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tabs>
          <w:tab w:val="left" w:pos="840"/>
        </w:tabs>
        <w:adjustRightInd w:val="0"/>
        <w:snapToGrid w:val="0"/>
        <w:jc w:val="center"/>
        <w:rPr>
          <w:rFonts w:hint="eastAsia" w:ascii="宋体" w:hAnsi="宋体" w:eastAsia="宋体"/>
          <w:b/>
          <w:bCs/>
          <w:sz w:val="32"/>
          <w:szCs w:val="32"/>
          <w:highlight w:val="none"/>
          <w:lang w:val="en-US" w:eastAsia="zh-Hans"/>
        </w:rPr>
      </w:pPr>
      <w:bookmarkStart w:id="0" w:name="OLE_LINK2"/>
      <w:bookmarkStart w:id="1" w:name="OLE_LINK5"/>
      <w:r>
        <w:rPr>
          <w:rFonts w:hint="eastAsia" w:ascii="宋体" w:hAnsi="宋体"/>
          <w:b/>
          <w:bCs/>
          <w:sz w:val="32"/>
          <w:szCs w:val="32"/>
          <w:highlight w:val="none"/>
        </w:rPr>
        <w:t>浙江浙旅投资有限责任公司并购工程类施工资质企业</w:t>
      </w:r>
      <w:r>
        <w:rPr>
          <w:rFonts w:hint="eastAsia" w:ascii="宋体" w:hAnsi="宋体"/>
          <w:b/>
          <w:bCs/>
          <w:sz w:val="32"/>
          <w:szCs w:val="32"/>
          <w:highlight w:val="none"/>
          <w:lang w:val="en-US" w:eastAsia="zh-Hans"/>
        </w:rPr>
        <w:t>项目</w:t>
      </w:r>
      <w:bookmarkStart w:id="6" w:name="_GoBack"/>
      <w:bookmarkEnd w:id="6"/>
    </w:p>
    <w:p>
      <w:pPr>
        <w:widowControl/>
        <w:tabs>
          <w:tab w:val="left" w:pos="840"/>
        </w:tabs>
        <w:adjustRightInd w:val="0"/>
        <w:snapToGrid w:val="0"/>
        <w:spacing w:line="480" w:lineRule="auto"/>
        <w:jc w:val="center"/>
        <w:outlineLvl w:val="0"/>
        <w:rPr>
          <w:rFonts w:ascii="宋体" w:hAnsi="宋体"/>
          <w:b/>
          <w:bCs/>
          <w:kern w:val="0"/>
          <w:sz w:val="32"/>
          <w:szCs w:val="32"/>
          <w:highlight w:val="none"/>
        </w:rPr>
      </w:pPr>
      <w:bookmarkStart w:id="2" w:name="_Toc5496"/>
      <w:bookmarkStart w:id="3" w:name="_Toc17661"/>
      <w:r>
        <w:rPr>
          <w:rFonts w:hint="eastAsia" w:ascii="宋体" w:hAnsi="宋体"/>
          <w:b/>
          <w:bCs/>
          <w:sz w:val="32"/>
          <w:szCs w:val="32"/>
          <w:highlight w:val="none"/>
        </w:rPr>
        <w:t>(</w:t>
      </w:r>
      <w:r>
        <w:rPr>
          <w:rFonts w:hint="eastAsia" w:ascii="宋体" w:hAnsi="宋体"/>
          <w:b/>
          <w:bCs/>
          <w:sz w:val="32"/>
          <w:szCs w:val="32"/>
          <w:highlight w:val="none"/>
          <w:lang w:val="en-US" w:eastAsia="zh-Hans"/>
        </w:rPr>
        <w:t>第二次</w:t>
      </w:r>
      <w:r>
        <w:rPr>
          <w:rFonts w:hint="eastAsia" w:ascii="宋体" w:hAnsi="宋体"/>
          <w:b/>
          <w:bCs/>
          <w:sz w:val="32"/>
          <w:szCs w:val="32"/>
          <w:highlight w:val="none"/>
        </w:rPr>
        <w:t>重新招标)公开招标公告</w:t>
      </w:r>
      <w:bookmarkEnd w:id="2"/>
      <w:bookmarkEnd w:id="3"/>
    </w:p>
    <w:bookmarkEnd w:id="0"/>
    <w:p>
      <w:pPr>
        <w:widowControl/>
        <w:adjustRightInd w:val="0"/>
        <w:snapToGrid w:val="0"/>
        <w:spacing w:line="360" w:lineRule="auto"/>
        <w:ind w:firstLine="420" w:firstLineChars="200"/>
        <w:jc w:val="left"/>
        <w:rPr>
          <w:rFonts w:ascii="宋体" w:hAnsi="宋体"/>
          <w:kern w:val="0"/>
          <w:szCs w:val="21"/>
          <w:highlight w:val="none"/>
        </w:rPr>
      </w:pPr>
      <w:r>
        <w:rPr>
          <w:rFonts w:hint="eastAsia" w:ascii="宋体" w:hAnsi="宋体"/>
          <w:kern w:val="0"/>
          <w:szCs w:val="21"/>
          <w:highlight w:val="none"/>
          <w:u w:val="single"/>
        </w:rPr>
        <w:t xml:space="preserve"> 建经投资咨询有限公司 </w:t>
      </w:r>
      <w:r>
        <w:rPr>
          <w:rFonts w:hint="eastAsia" w:ascii="宋体" w:hAnsi="宋体"/>
          <w:kern w:val="0"/>
          <w:szCs w:val="21"/>
          <w:highlight w:val="none"/>
        </w:rPr>
        <w:t>受</w:t>
      </w:r>
      <w:r>
        <w:rPr>
          <w:rFonts w:hint="eastAsia" w:ascii="宋体" w:hAnsi="宋体"/>
          <w:kern w:val="0"/>
          <w:szCs w:val="21"/>
          <w:highlight w:val="none"/>
          <w:u w:val="single"/>
        </w:rPr>
        <w:t xml:space="preserve"> 浙江浙旅投资有限责任公司 </w:t>
      </w:r>
      <w:r>
        <w:rPr>
          <w:rFonts w:hint="eastAsia" w:ascii="宋体" w:hAnsi="宋体"/>
          <w:kern w:val="0"/>
          <w:szCs w:val="21"/>
          <w:highlight w:val="none"/>
        </w:rPr>
        <w:t>委托，就其</w:t>
      </w:r>
      <w:r>
        <w:rPr>
          <w:rFonts w:hint="eastAsia" w:ascii="宋体" w:hAnsi="宋体"/>
          <w:kern w:val="0"/>
          <w:szCs w:val="21"/>
          <w:highlight w:val="none"/>
          <w:u w:val="single"/>
        </w:rPr>
        <w:t xml:space="preserve"> 并购工程类施工资质企业项目(</w:t>
      </w:r>
      <w:r>
        <w:rPr>
          <w:rFonts w:hint="eastAsia" w:ascii="宋体" w:hAnsi="宋体"/>
          <w:kern w:val="0"/>
          <w:szCs w:val="21"/>
          <w:highlight w:val="none"/>
          <w:u w:val="single"/>
          <w:lang w:val="en-US" w:eastAsia="zh-Hans"/>
        </w:rPr>
        <w:t>第二次</w:t>
      </w:r>
      <w:r>
        <w:rPr>
          <w:rFonts w:hint="eastAsia" w:ascii="宋体" w:hAnsi="宋体"/>
          <w:kern w:val="0"/>
          <w:szCs w:val="21"/>
          <w:highlight w:val="none"/>
          <w:u w:val="single"/>
        </w:rPr>
        <w:t>重新招标)</w:t>
      </w:r>
      <w:r>
        <w:rPr>
          <w:rFonts w:hint="eastAsia" w:ascii="宋体" w:hAnsi="宋体"/>
          <w:kern w:val="0"/>
          <w:szCs w:val="21"/>
          <w:highlight w:val="none"/>
          <w:u w:val="single"/>
          <w:lang w:val="en-US" w:eastAsia="zh-CN"/>
        </w:rPr>
        <w:t xml:space="preserve"> </w:t>
      </w:r>
      <w:r>
        <w:rPr>
          <w:rFonts w:hint="eastAsia" w:ascii="宋体" w:hAnsi="宋体"/>
          <w:kern w:val="0"/>
          <w:szCs w:val="21"/>
          <w:highlight w:val="none"/>
        </w:rPr>
        <w:t>以</w:t>
      </w:r>
      <w:r>
        <w:rPr>
          <w:rFonts w:hint="eastAsia" w:ascii="宋体" w:hAnsi="宋体"/>
          <w:kern w:val="0"/>
          <w:szCs w:val="21"/>
          <w:highlight w:val="none"/>
          <w:u w:val="single"/>
        </w:rPr>
        <w:t xml:space="preserve"> 公开招标 </w:t>
      </w:r>
      <w:r>
        <w:rPr>
          <w:rFonts w:hint="eastAsia" w:ascii="宋体" w:hAnsi="宋体"/>
          <w:kern w:val="0"/>
          <w:szCs w:val="21"/>
          <w:highlight w:val="none"/>
        </w:rPr>
        <w:t>方式进行招标，欢迎国内合格的投标人前来投标。</w:t>
      </w:r>
    </w:p>
    <w:p>
      <w:pPr>
        <w:widowControl/>
        <w:numPr>
          <w:ilvl w:val="0"/>
          <w:numId w:val="1"/>
        </w:numPr>
        <w:adjustRightInd w:val="0"/>
        <w:snapToGrid w:val="0"/>
        <w:spacing w:line="360" w:lineRule="auto"/>
        <w:ind w:firstLine="420" w:firstLineChars="200"/>
        <w:jc w:val="left"/>
        <w:rPr>
          <w:rFonts w:ascii="宋体" w:hAnsi="宋体"/>
          <w:b/>
          <w:kern w:val="0"/>
          <w:szCs w:val="21"/>
          <w:highlight w:val="none"/>
        </w:rPr>
      </w:pPr>
      <w:r>
        <w:rPr>
          <w:rFonts w:hint="eastAsia" w:ascii="宋体" w:hAnsi="宋体"/>
          <w:b/>
          <w:kern w:val="0"/>
          <w:szCs w:val="21"/>
          <w:highlight w:val="none"/>
        </w:rPr>
        <w:t>招标方式：公开招标</w:t>
      </w:r>
    </w:p>
    <w:p>
      <w:pPr>
        <w:widowControl/>
        <w:adjustRightInd w:val="0"/>
        <w:snapToGrid w:val="0"/>
        <w:spacing w:line="360" w:lineRule="auto"/>
        <w:ind w:firstLine="420" w:firstLineChars="200"/>
        <w:jc w:val="left"/>
        <w:rPr>
          <w:rFonts w:ascii="宋体" w:hAnsi="宋体"/>
          <w:b/>
          <w:kern w:val="0"/>
          <w:szCs w:val="21"/>
          <w:highlight w:val="none"/>
        </w:rPr>
      </w:pPr>
      <w:r>
        <w:rPr>
          <w:rFonts w:hint="eastAsia" w:ascii="宋体" w:hAnsi="宋体"/>
          <w:b/>
          <w:kern w:val="0"/>
          <w:szCs w:val="21"/>
          <w:highlight w:val="none"/>
        </w:rPr>
        <w:t>二、招标项目概况（内容、用途、数量、简要技术要求等）：</w:t>
      </w:r>
    </w:p>
    <w:p>
      <w:pPr>
        <w:widowControl/>
        <w:adjustRightInd w:val="0"/>
        <w:snapToGrid w:val="0"/>
        <w:spacing w:line="336" w:lineRule="auto"/>
        <w:ind w:firstLine="420"/>
        <w:jc w:val="left"/>
        <w:rPr>
          <w:rFonts w:hint="eastAsia" w:ascii="宋体" w:hAnsi="宋体" w:eastAsia="宋体" w:cs="宋体"/>
          <w:szCs w:val="21"/>
          <w:highlight w:val="none"/>
          <w:lang w:eastAsia="zh-CN"/>
        </w:rPr>
      </w:pPr>
      <w:r>
        <w:rPr>
          <w:rFonts w:hint="eastAsia" w:ascii="宋体" w:hAnsi="宋体" w:cs="宋体"/>
          <w:szCs w:val="21"/>
          <w:highlight w:val="none"/>
        </w:rPr>
        <w:t>1.项目名称：</w:t>
      </w:r>
      <w:r>
        <w:rPr>
          <w:rFonts w:hint="eastAsia" w:ascii="宋体" w:hAnsi="宋体"/>
          <w:kern w:val="0"/>
          <w:szCs w:val="21"/>
          <w:highlight w:val="none"/>
          <w:lang w:eastAsia="zh-CN"/>
        </w:rPr>
        <w:t>浙江浙旅投资有限责任公司并购工程类施工资质企业项目(</w:t>
      </w:r>
      <w:r>
        <w:rPr>
          <w:rFonts w:hint="eastAsia" w:ascii="宋体" w:hAnsi="宋体"/>
          <w:kern w:val="0"/>
          <w:szCs w:val="21"/>
          <w:highlight w:val="none"/>
          <w:lang w:val="en-US" w:eastAsia="zh-CN"/>
        </w:rPr>
        <w:t>第二次</w:t>
      </w:r>
      <w:r>
        <w:rPr>
          <w:rFonts w:hint="eastAsia" w:ascii="宋体" w:hAnsi="宋体"/>
          <w:kern w:val="0"/>
          <w:szCs w:val="21"/>
          <w:highlight w:val="none"/>
          <w:lang w:eastAsia="zh-CN"/>
        </w:rPr>
        <w:t>重新招标)</w:t>
      </w:r>
    </w:p>
    <w:p>
      <w:pPr>
        <w:widowControl/>
        <w:adjustRightInd w:val="0"/>
        <w:snapToGrid w:val="0"/>
        <w:spacing w:line="336" w:lineRule="auto"/>
        <w:ind w:firstLine="420"/>
        <w:jc w:val="left"/>
        <w:rPr>
          <w:rFonts w:hint="default" w:ascii="宋体" w:hAnsi="宋体" w:eastAsia="宋体" w:cs="宋体"/>
          <w:szCs w:val="21"/>
          <w:highlight w:val="none"/>
          <w:lang w:eastAsia="zh-CN"/>
        </w:rPr>
      </w:pPr>
      <w:r>
        <w:rPr>
          <w:rFonts w:hint="eastAsia" w:ascii="宋体" w:hAnsi="宋体" w:cs="宋体"/>
          <w:szCs w:val="21"/>
          <w:highlight w:val="none"/>
        </w:rPr>
        <w:t>2.项目编号：</w:t>
      </w:r>
      <w:r>
        <w:rPr>
          <w:rFonts w:hint="eastAsia" w:ascii="宋体" w:hAnsi="宋体" w:cs="宋体"/>
          <w:szCs w:val="21"/>
          <w:highlight w:val="none"/>
          <w:lang w:eastAsia="zh-CN"/>
        </w:rPr>
        <w:t>JJTZ-20220606001</w:t>
      </w:r>
      <w:r>
        <w:rPr>
          <w:rFonts w:hint="default" w:ascii="宋体" w:hAnsi="宋体" w:cs="宋体"/>
          <w:szCs w:val="21"/>
          <w:highlight w:val="none"/>
          <w:lang w:eastAsia="zh-CN"/>
        </w:rPr>
        <w:t>D</w:t>
      </w:r>
    </w:p>
    <w:p>
      <w:pPr>
        <w:widowControl/>
        <w:adjustRightInd w:val="0"/>
        <w:snapToGrid w:val="0"/>
        <w:spacing w:line="336" w:lineRule="auto"/>
        <w:ind w:firstLine="420"/>
        <w:jc w:val="left"/>
        <w:rPr>
          <w:rFonts w:ascii="宋体" w:hAnsi="宋体" w:cs="宋体"/>
          <w:szCs w:val="21"/>
          <w:highlight w:val="none"/>
        </w:rPr>
      </w:pPr>
      <w:r>
        <w:rPr>
          <w:rFonts w:hint="eastAsia" w:ascii="宋体" w:hAnsi="宋体" w:cs="宋体"/>
          <w:szCs w:val="21"/>
          <w:highlight w:val="none"/>
        </w:rPr>
        <w:t>3.项目概况：</w:t>
      </w:r>
    </w:p>
    <w:tbl>
      <w:tblPr>
        <w:tblStyle w:val="35"/>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3794"/>
        <w:gridCol w:w="427"/>
        <w:gridCol w:w="387"/>
        <w:gridCol w:w="1617"/>
        <w:gridCol w:w="2066"/>
      </w:tblGrid>
      <w:tr>
        <w:trPr>
          <w:trHeight w:val="397" w:hRule="atLeast"/>
          <w:jc w:val="center"/>
        </w:trPr>
        <w:tc>
          <w:tcPr>
            <w:tcW w:w="496" w:type="dxa"/>
            <w:tcMar>
              <w:top w:w="0" w:type="dxa"/>
              <w:left w:w="108" w:type="dxa"/>
              <w:bottom w:w="0" w:type="dxa"/>
              <w:right w:w="108" w:type="dxa"/>
            </w:tcMar>
            <w:vAlign w:val="center"/>
          </w:tcPr>
          <w:p>
            <w:pPr>
              <w:widowControl/>
              <w:adjustRightInd w:val="0"/>
              <w:snapToGrid w:val="0"/>
              <w:jc w:val="center"/>
              <w:rPr>
                <w:rFonts w:ascii="宋体" w:hAnsi="宋体"/>
                <w:bCs/>
                <w:kern w:val="0"/>
                <w:szCs w:val="21"/>
                <w:highlight w:val="none"/>
              </w:rPr>
            </w:pPr>
            <w:r>
              <w:rPr>
                <w:rFonts w:hint="eastAsia" w:ascii="宋体" w:hAnsi="宋体"/>
                <w:bCs/>
                <w:kern w:val="0"/>
                <w:szCs w:val="21"/>
                <w:highlight w:val="none"/>
              </w:rPr>
              <w:t>序号</w:t>
            </w:r>
          </w:p>
        </w:tc>
        <w:tc>
          <w:tcPr>
            <w:tcW w:w="3794" w:type="dxa"/>
            <w:tcMar>
              <w:top w:w="0" w:type="dxa"/>
              <w:left w:w="108" w:type="dxa"/>
              <w:bottom w:w="0" w:type="dxa"/>
              <w:right w:w="108" w:type="dxa"/>
            </w:tcMar>
            <w:vAlign w:val="center"/>
          </w:tcPr>
          <w:p>
            <w:pPr>
              <w:widowControl/>
              <w:adjustRightInd w:val="0"/>
              <w:snapToGrid w:val="0"/>
              <w:jc w:val="center"/>
              <w:rPr>
                <w:rFonts w:ascii="宋体" w:hAnsi="宋体"/>
                <w:bCs/>
                <w:kern w:val="0"/>
                <w:szCs w:val="21"/>
                <w:highlight w:val="none"/>
              </w:rPr>
            </w:pPr>
            <w:r>
              <w:rPr>
                <w:rFonts w:hint="eastAsia" w:ascii="宋体" w:hAnsi="宋体"/>
                <w:bCs/>
                <w:kern w:val="0"/>
                <w:szCs w:val="21"/>
                <w:highlight w:val="none"/>
              </w:rPr>
              <w:t>资质内容</w:t>
            </w:r>
          </w:p>
        </w:tc>
        <w:tc>
          <w:tcPr>
            <w:tcW w:w="427" w:type="dxa"/>
            <w:tcMar>
              <w:top w:w="0" w:type="dxa"/>
              <w:left w:w="108" w:type="dxa"/>
              <w:bottom w:w="0" w:type="dxa"/>
              <w:right w:w="108" w:type="dxa"/>
            </w:tcMar>
            <w:vAlign w:val="center"/>
          </w:tcPr>
          <w:p>
            <w:pPr>
              <w:widowControl/>
              <w:adjustRightInd w:val="0"/>
              <w:snapToGrid w:val="0"/>
              <w:jc w:val="center"/>
              <w:rPr>
                <w:rFonts w:ascii="宋体" w:hAnsi="宋体"/>
                <w:bCs/>
                <w:kern w:val="0"/>
                <w:szCs w:val="21"/>
                <w:highlight w:val="none"/>
              </w:rPr>
            </w:pPr>
            <w:r>
              <w:rPr>
                <w:rFonts w:hint="eastAsia" w:ascii="宋体" w:hAnsi="宋体"/>
                <w:bCs/>
                <w:kern w:val="0"/>
                <w:szCs w:val="21"/>
                <w:highlight w:val="none"/>
              </w:rPr>
              <w:t>数量</w:t>
            </w:r>
          </w:p>
        </w:tc>
        <w:tc>
          <w:tcPr>
            <w:tcW w:w="387" w:type="dxa"/>
            <w:tcMar>
              <w:top w:w="0" w:type="dxa"/>
              <w:left w:w="108" w:type="dxa"/>
              <w:bottom w:w="0" w:type="dxa"/>
              <w:right w:w="108" w:type="dxa"/>
            </w:tcMar>
            <w:vAlign w:val="center"/>
          </w:tcPr>
          <w:p>
            <w:pPr>
              <w:widowControl/>
              <w:adjustRightInd w:val="0"/>
              <w:snapToGrid w:val="0"/>
              <w:jc w:val="center"/>
              <w:rPr>
                <w:rFonts w:ascii="宋体" w:hAnsi="宋体"/>
                <w:bCs/>
                <w:kern w:val="0"/>
                <w:szCs w:val="21"/>
                <w:highlight w:val="none"/>
              </w:rPr>
            </w:pPr>
            <w:r>
              <w:rPr>
                <w:rFonts w:hint="eastAsia" w:ascii="宋体" w:hAnsi="宋体"/>
                <w:bCs/>
                <w:kern w:val="0"/>
                <w:szCs w:val="21"/>
                <w:highlight w:val="none"/>
              </w:rPr>
              <w:t>单位</w:t>
            </w:r>
          </w:p>
        </w:tc>
        <w:tc>
          <w:tcPr>
            <w:tcW w:w="1617" w:type="dxa"/>
            <w:tcMar>
              <w:top w:w="0" w:type="dxa"/>
              <w:left w:w="108" w:type="dxa"/>
              <w:bottom w:w="0" w:type="dxa"/>
              <w:right w:w="108" w:type="dxa"/>
            </w:tcMar>
            <w:vAlign w:val="center"/>
          </w:tcPr>
          <w:p>
            <w:pPr>
              <w:widowControl/>
              <w:adjustRightInd w:val="0"/>
              <w:snapToGrid w:val="0"/>
              <w:jc w:val="center"/>
              <w:rPr>
                <w:rFonts w:ascii="宋体" w:hAnsi="宋体"/>
                <w:bCs/>
                <w:kern w:val="0"/>
                <w:szCs w:val="21"/>
                <w:highlight w:val="none"/>
              </w:rPr>
            </w:pPr>
            <w:r>
              <w:rPr>
                <w:rFonts w:hint="eastAsia" w:ascii="宋体" w:hAnsi="宋体"/>
                <w:bCs/>
                <w:kern w:val="0"/>
                <w:szCs w:val="21"/>
                <w:highlight w:val="none"/>
              </w:rPr>
              <w:t>最高限价</w:t>
            </w:r>
          </w:p>
        </w:tc>
        <w:tc>
          <w:tcPr>
            <w:tcW w:w="2066" w:type="dxa"/>
            <w:tcMar>
              <w:top w:w="0" w:type="dxa"/>
              <w:left w:w="108" w:type="dxa"/>
              <w:bottom w:w="0" w:type="dxa"/>
              <w:right w:w="108" w:type="dxa"/>
            </w:tcMar>
            <w:vAlign w:val="center"/>
          </w:tcPr>
          <w:p>
            <w:pPr>
              <w:widowControl/>
              <w:adjustRightInd w:val="0"/>
              <w:snapToGrid w:val="0"/>
              <w:jc w:val="center"/>
              <w:rPr>
                <w:rFonts w:ascii="宋体" w:hAnsi="宋体"/>
                <w:bCs/>
                <w:kern w:val="0"/>
                <w:szCs w:val="21"/>
                <w:highlight w:val="none"/>
              </w:rPr>
            </w:pPr>
            <w:r>
              <w:rPr>
                <w:rFonts w:hint="eastAsia" w:ascii="宋体" w:hAnsi="宋体"/>
                <w:bCs/>
                <w:kern w:val="0"/>
                <w:szCs w:val="21"/>
                <w:highlight w:val="none"/>
              </w:rPr>
              <w:t>简要技术要求、用途</w:t>
            </w:r>
          </w:p>
        </w:tc>
      </w:tr>
      <w:tr>
        <w:trPr>
          <w:trHeight w:val="397" w:hRule="atLeast"/>
          <w:jc w:val="center"/>
        </w:trPr>
        <w:tc>
          <w:tcPr>
            <w:tcW w:w="496" w:type="dxa"/>
            <w:tcMar>
              <w:top w:w="0" w:type="dxa"/>
              <w:left w:w="108" w:type="dxa"/>
              <w:bottom w:w="0" w:type="dxa"/>
              <w:right w:w="108" w:type="dxa"/>
            </w:tcMar>
            <w:vAlign w:val="center"/>
          </w:tcPr>
          <w:p>
            <w:pPr>
              <w:widowControl/>
              <w:adjustRightInd w:val="0"/>
              <w:snapToGrid w:val="0"/>
              <w:jc w:val="center"/>
              <w:rPr>
                <w:rFonts w:ascii="宋体" w:hAnsi="宋体"/>
                <w:bCs/>
                <w:kern w:val="0"/>
                <w:szCs w:val="21"/>
                <w:highlight w:val="none"/>
              </w:rPr>
            </w:pPr>
            <w:r>
              <w:rPr>
                <w:rFonts w:hint="eastAsia" w:ascii="宋体" w:hAnsi="宋体"/>
                <w:bCs/>
                <w:kern w:val="0"/>
                <w:szCs w:val="21"/>
                <w:highlight w:val="none"/>
              </w:rPr>
              <w:t>一</w:t>
            </w:r>
          </w:p>
        </w:tc>
        <w:tc>
          <w:tcPr>
            <w:tcW w:w="3794" w:type="dxa"/>
            <w:tcMar>
              <w:top w:w="0" w:type="dxa"/>
              <w:left w:w="108" w:type="dxa"/>
              <w:bottom w:w="0" w:type="dxa"/>
              <w:right w:w="108" w:type="dxa"/>
            </w:tcMar>
            <w:vAlign w:val="center"/>
          </w:tcPr>
          <w:p>
            <w:pPr>
              <w:widowControl/>
              <w:adjustRightInd w:val="0"/>
              <w:snapToGrid w:val="0"/>
              <w:jc w:val="left"/>
              <w:rPr>
                <w:rFonts w:ascii="宋体" w:hAnsi="宋体"/>
                <w:bCs/>
                <w:kern w:val="0"/>
                <w:szCs w:val="21"/>
                <w:highlight w:val="none"/>
              </w:rPr>
            </w:pPr>
            <w:r>
              <w:rPr>
                <w:rFonts w:hint="eastAsia" w:ascii="宋体" w:hAnsi="宋体"/>
                <w:kern w:val="0"/>
                <w:szCs w:val="21"/>
                <w:highlight w:val="none"/>
              </w:rPr>
              <w:t>并购工程类施工资质企业,具体</w:t>
            </w:r>
            <w:r>
              <w:rPr>
                <w:rFonts w:hint="eastAsia" w:ascii="宋体" w:hAnsi="宋体"/>
                <w:szCs w:val="21"/>
                <w:highlight w:val="none"/>
              </w:rPr>
              <w:t>收购资质</w:t>
            </w:r>
            <w:r>
              <w:rPr>
                <w:rFonts w:hint="eastAsia" w:ascii="宋体" w:hAnsi="宋体"/>
                <w:kern w:val="0"/>
                <w:szCs w:val="21"/>
                <w:highlight w:val="none"/>
              </w:rPr>
              <w:t>要求如下：</w:t>
            </w:r>
          </w:p>
        </w:tc>
        <w:tc>
          <w:tcPr>
            <w:tcW w:w="427" w:type="dxa"/>
            <w:tcMar>
              <w:top w:w="0" w:type="dxa"/>
              <w:left w:w="108" w:type="dxa"/>
              <w:bottom w:w="0" w:type="dxa"/>
              <w:right w:w="108" w:type="dxa"/>
            </w:tcMar>
            <w:vAlign w:val="center"/>
          </w:tcPr>
          <w:p>
            <w:pPr>
              <w:widowControl/>
              <w:adjustRightInd w:val="0"/>
              <w:snapToGrid w:val="0"/>
              <w:jc w:val="center"/>
              <w:rPr>
                <w:rFonts w:ascii="宋体" w:hAnsi="宋体"/>
                <w:bCs/>
                <w:kern w:val="0"/>
                <w:szCs w:val="21"/>
                <w:highlight w:val="none"/>
              </w:rPr>
            </w:pPr>
            <w:r>
              <w:rPr>
                <w:rFonts w:hint="eastAsia" w:ascii="宋体" w:hAnsi="宋体"/>
                <w:bCs/>
                <w:kern w:val="0"/>
                <w:szCs w:val="21"/>
                <w:highlight w:val="none"/>
              </w:rPr>
              <w:t>1</w:t>
            </w:r>
          </w:p>
        </w:tc>
        <w:tc>
          <w:tcPr>
            <w:tcW w:w="387" w:type="dxa"/>
            <w:tcMar>
              <w:top w:w="0" w:type="dxa"/>
              <w:left w:w="108" w:type="dxa"/>
              <w:bottom w:w="0" w:type="dxa"/>
              <w:right w:w="108" w:type="dxa"/>
            </w:tcMar>
            <w:vAlign w:val="center"/>
          </w:tcPr>
          <w:p>
            <w:pPr>
              <w:widowControl/>
              <w:adjustRightInd w:val="0"/>
              <w:snapToGrid w:val="0"/>
              <w:jc w:val="center"/>
              <w:rPr>
                <w:rFonts w:ascii="宋体" w:hAnsi="宋体"/>
                <w:bCs/>
                <w:kern w:val="0"/>
                <w:szCs w:val="21"/>
                <w:highlight w:val="none"/>
              </w:rPr>
            </w:pPr>
            <w:r>
              <w:rPr>
                <w:rFonts w:hint="eastAsia" w:ascii="宋体" w:hAnsi="宋体"/>
                <w:bCs/>
                <w:kern w:val="0"/>
                <w:szCs w:val="21"/>
                <w:highlight w:val="none"/>
              </w:rPr>
              <w:t>项</w:t>
            </w:r>
          </w:p>
        </w:tc>
        <w:tc>
          <w:tcPr>
            <w:tcW w:w="1617" w:type="dxa"/>
            <w:tcMar>
              <w:top w:w="0" w:type="dxa"/>
              <w:left w:w="108" w:type="dxa"/>
              <w:bottom w:w="0" w:type="dxa"/>
              <w:right w:w="108" w:type="dxa"/>
            </w:tcMar>
            <w:vAlign w:val="center"/>
          </w:tcPr>
          <w:p>
            <w:pPr>
              <w:widowControl/>
              <w:adjustRightInd w:val="0"/>
              <w:snapToGrid w:val="0"/>
              <w:jc w:val="center"/>
              <w:rPr>
                <w:rFonts w:ascii="宋体" w:hAnsi="宋体"/>
                <w:bCs/>
                <w:kern w:val="0"/>
                <w:szCs w:val="21"/>
                <w:highlight w:val="none"/>
              </w:rPr>
            </w:pPr>
            <w:r>
              <w:rPr>
                <w:rFonts w:ascii="宋体" w:hAnsi="宋体"/>
                <w:bCs/>
                <w:kern w:val="0"/>
                <w:szCs w:val="21"/>
                <w:highlight w:val="none"/>
              </w:rPr>
              <w:t>300</w:t>
            </w:r>
            <w:r>
              <w:rPr>
                <w:rFonts w:hint="eastAsia" w:ascii="宋体" w:hAnsi="宋体"/>
                <w:bCs/>
                <w:kern w:val="0"/>
                <w:szCs w:val="21"/>
                <w:highlight w:val="none"/>
              </w:rPr>
              <w:t>万元</w:t>
            </w:r>
          </w:p>
        </w:tc>
        <w:tc>
          <w:tcPr>
            <w:tcW w:w="2066" w:type="dxa"/>
            <w:vMerge w:val="restart"/>
            <w:tcMar>
              <w:top w:w="0" w:type="dxa"/>
              <w:left w:w="108" w:type="dxa"/>
              <w:bottom w:w="0" w:type="dxa"/>
              <w:right w:w="108" w:type="dxa"/>
            </w:tcMar>
            <w:vAlign w:val="center"/>
          </w:tcPr>
          <w:p>
            <w:pPr>
              <w:widowControl/>
              <w:adjustRightInd w:val="0"/>
              <w:snapToGrid w:val="0"/>
              <w:jc w:val="center"/>
              <w:rPr>
                <w:rFonts w:ascii="宋体" w:hAnsi="宋体"/>
                <w:bCs/>
                <w:kern w:val="0"/>
                <w:szCs w:val="21"/>
                <w:highlight w:val="none"/>
              </w:rPr>
            </w:pPr>
            <w:r>
              <w:rPr>
                <w:rFonts w:hint="eastAsia" w:ascii="宋体" w:hAnsi="宋体"/>
                <w:kern w:val="0"/>
                <w:szCs w:val="21"/>
                <w:highlight w:val="none"/>
              </w:rPr>
              <w:t>具体招标内容及要求详见招标文件《用户需求书》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96" w:type="dxa"/>
            <w:tcMar>
              <w:top w:w="0" w:type="dxa"/>
              <w:left w:w="108" w:type="dxa"/>
              <w:bottom w:w="0" w:type="dxa"/>
              <w:right w:w="108" w:type="dxa"/>
            </w:tcMar>
            <w:vAlign w:val="center"/>
          </w:tcPr>
          <w:p>
            <w:pPr>
              <w:widowControl/>
              <w:adjustRightInd w:val="0"/>
              <w:snapToGrid w:val="0"/>
              <w:jc w:val="center"/>
              <w:rPr>
                <w:rFonts w:ascii="宋体" w:hAnsi="宋体"/>
                <w:bCs/>
                <w:kern w:val="0"/>
                <w:szCs w:val="21"/>
                <w:highlight w:val="none"/>
              </w:rPr>
            </w:pPr>
            <w:r>
              <w:rPr>
                <w:rFonts w:hint="eastAsia" w:ascii="宋体" w:hAnsi="宋体"/>
                <w:bCs/>
                <w:kern w:val="0"/>
                <w:szCs w:val="21"/>
                <w:highlight w:val="none"/>
              </w:rPr>
              <w:t>1</w:t>
            </w:r>
          </w:p>
        </w:tc>
        <w:tc>
          <w:tcPr>
            <w:tcW w:w="3794" w:type="dxa"/>
            <w:tcMar>
              <w:top w:w="0" w:type="dxa"/>
              <w:left w:w="108" w:type="dxa"/>
              <w:bottom w:w="0" w:type="dxa"/>
              <w:right w:w="108" w:type="dxa"/>
            </w:tcMar>
            <w:vAlign w:val="center"/>
          </w:tcPr>
          <w:p>
            <w:pPr>
              <w:widowControl/>
              <w:adjustRightInd w:val="0"/>
              <w:snapToGrid w:val="0"/>
              <w:jc w:val="left"/>
              <w:rPr>
                <w:rFonts w:ascii="宋体" w:hAnsi="宋体"/>
                <w:bCs/>
                <w:kern w:val="0"/>
                <w:szCs w:val="21"/>
                <w:highlight w:val="none"/>
              </w:rPr>
            </w:pPr>
            <w:r>
              <w:rPr>
                <w:rFonts w:hint="eastAsia" w:ascii="宋体" w:hAnsi="宋体"/>
                <w:bCs/>
                <w:kern w:val="0"/>
                <w:szCs w:val="21"/>
                <w:highlight w:val="none"/>
              </w:rPr>
              <w:t>市政公用工程施工</w:t>
            </w:r>
            <w:r>
              <w:rPr>
                <w:rFonts w:hint="eastAsia" w:ascii="宋体" w:hAnsi="宋体"/>
                <w:b/>
                <w:kern w:val="0"/>
                <w:szCs w:val="21"/>
                <w:highlight w:val="none"/>
              </w:rPr>
              <w:t>总承包叁级</w:t>
            </w:r>
            <w:r>
              <w:rPr>
                <w:rFonts w:hint="eastAsia" w:ascii="宋体" w:hAnsi="宋体"/>
                <w:bCs/>
                <w:kern w:val="0"/>
                <w:szCs w:val="21"/>
                <w:highlight w:val="none"/>
              </w:rPr>
              <w:t>资质</w:t>
            </w:r>
          </w:p>
        </w:tc>
        <w:tc>
          <w:tcPr>
            <w:tcW w:w="427" w:type="dxa"/>
            <w:tcMar>
              <w:top w:w="0" w:type="dxa"/>
              <w:left w:w="108" w:type="dxa"/>
              <w:bottom w:w="0" w:type="dxa"/>
              <w:right w:w="108" w:type="dxa"/>
            </w:tcMar>
            <w:vAlign w:val="center"/>
          </w:tcPr>
          <w:p>
            <w:pPr>
              <w:widowControl/>
              <w:adjustRightInd w:val="0"/>
              <w:snapToGrid w:val="0"/>
              <w:jc w:val="center"/>
              <w:rPr>
                <w:rFonts w:ascii="宋体" w:hAnsi="宋体"/>
                <w:bCs/>
                <w:kern w:val="0"/>
                <w:szCs w:val="21"/>
                <w:highlight w:val="none"/>
              </w:rPr>
            </w:pPr>
            <w:r>
              <w:rPr>
                <w:rFonts w:hint="eastAsia" w:ascii="宋体" w:hAnsi="宋体"/>
                <w:bCs/>
                <w:kern w:val="0"/>
                <w:szCs w:val="21"/>
                <w:highlight w:val="none"/>
              </w:rPr>
              <w:t>1</w:t>
            </w:r>
          </w:p>
        </w:tc>
        <w:tc>
          <w:tcPr>
            <w:tcW w:w="387" w:type="dxa"/>
            <w:tcMar>
              <w:top w:w="0" w:type="dxa"/>
              <w:left w:w="108" w:type="dxa"/>
              <w:bottom w:w="0" w:type="dxa"/>
              <w:right w:w="108" w:type="dxa"/>
            </w:tcMar>
            <w:vAlign w:val="center"/>
          </w:tcPr>
          <w:p>
            <w:pPr>
              <w:widowControl/>
              <w:adjustRightInd w:val="0"/>
              <w:snapToGrid w:val="0"/>
              <w:jc w:val="center"/>
              <w:rPr>
                <w:rFonts w:ascii="宋体" w:hAnsi="宋体"/>
                <w:bCs/>
                <w:kern w:val="0"/>
                <w:szCs w:val="21"/>
                <w:highlight w:val="none"/>
              </w:rPr>
            </w:pPr>
            <w:r>
              <w:rPr>
                <w:rFonts w:hint="eastAsia" w:ascii="宋体" w:hAnsi="宋体"/>
                <w:bCs/>
                <w:kern w:val="0"/>
                <w:szCs w:val="21"/>
                <w:highlight w:val="none"/>
              </w:rPr>
              <w:t>项</w:t>
            </w:r>
          </w:p>
        </w:tc>
        <w:tc>
          <w:tcPr>
            <w:tcW w:w="1617" w:type="dxa"/>
            <w:tcMar>
              <w:top w:w="0" w:type="dxa"/>
              <w:left w:w="108" w:type="dxa"/>
              <w:bottom w:w="0" w:type="dxa"/>
              <w:right w:w="108" w:type="dxa"/>
            </w:tcMar>
            <w:vAlign w:val="center"/>
          </w:tcPr>
          <w:p>
            <w:pPr>
              <w:widowControl/>
              <w:adjustRightInd w:val="0"/>
              <w:snapToGrid w:val="0"/>
              <w:jc w:val="center"/>
              <w:rPr>
                <w:rFonts w:ascii="宋体" w:hAnsi="宋体"/>
                <w:bCs/>
                <w:color w:val="FF0000"/>
                <w:kern w:val="0"/>
                <w:szCs w:val="21"/>
                <w:highlight w:val="none"/>
              </w:rPr>
            </w:pPr>
            <w:r>
              <w:rPr>
                <w:rFonts w:hint="eastAsia" w:ascii="宋体" w:hAnsi="宋体"/>
                <w:bCs/>
                <w:color w:val="FF0000"/>
                <w:kern w:val="0"/>
                <w:szCs w:val="21"/>
                <w:highlight w:val="none"/>
              </w:rPr>
              <w:t>/</w:t>
            </w:r>
          </w:p>
        </w:tc>
        <w:tc>
          <w:tcPr>
            <w:tcW w:w="2066" w:type="dxa"/>
            <w:vMerge w:val="continue"/>
            <w:tcMar>
              <w:top w:w="0" w:type="dxa"/>
              <w:left w:w="108" w:type="dxa"/>
              <w:bottom w:w="0" w:type="dxa"/>
              <w:right w:w="108" w:type="dxa"/>
            </w:tcMar>
            <w:vAlign w:val="center"/>
          </w:tcPr>
          <w:p>
            <w:pPr>
              <w:widowControl/>
              <w:adjustRightInd w:val="0"/>
              <w:snapToGrid w:val="0"/>
              <w:jc w:val="center"/>
              <w:rPr>
                <w:rFonts w:ascii="宋体" w:hAnsi="宋体"/>
                <w:bCs/>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96" w:type="dxa"/>
            <w:tcMar>
              <w:top w:w="0" w:type="dxa"/>
              <w:left w:w="108" w:type="dxa"/>
              <w:bottom w:w="0" w:type="dxa"/>
              <w:right w:w="108" w:type="dxa"/>
            </w:tcMar>
            <w:vAlign w:val="center"/>
          </w:tcPr>
          <w:p>
            <w:pPr>
              <w:widowControl/>
              <w:adjustRightInd w:val="0"/>
              <w:snapToGrid w:val="0"/>
              <w:jc w:val="center"/>
              <w:rPr>
                <w:rFonts w:ascii="宋体" w:hAnsi="宋体"/>
                <w:bCs/>
                <w:kern w:val="0"/>
                <w:szCs w:val="21"/>
                <w:highlight w:val="none"/>
              </w:rPr>
            </w:pPr>
            <w:r>
              <w:rPr>
                <w:rFonts w:hint="eastAsia" w:ascii="宋体" w:hAnsi="宋体"/>
                <w:bCs/>
                <w:kern w:val="0"/>
                <w:szCs w:val="21"/>
                <w:highlight w:val="none"/>
              </w:rPr>
              <w:t>2</w:t>
            </w:r>
          </w:p>
        </w:tc>
        <w:tc>
          <w:tcPr>
            <w:tcW w:w="3794" w:type="dxa"/>
            <w:tcMar>
              <w:top w:w="0" w:type="dxa"/>
              <w:left w:w="108" w:type="dxa"/>
              <w:bottom w:w="0" w:type="dxa"/>
              <w:right w:w="108" w:type="dxa"/>
            </w:tcMar>
            <w:vAlign w:val="center"/>
          </w:tcPr>
          <w:p>
            <w:pPr>
              <w:widowControl/>
              <w:adjustRightInd w:val="0"/>
              <w:snapToGrid w:val="0"/>
              <w:jc w:val="left"/>
              <w:rPr>
                <w:rFonts w:ascii="宋体" w:hAnsi="宋体"/>
                <w:bCs/>
                <w:kern w:val="0"/>
                <w:szCs w:val="21"/>
                <w:highlight w:val="none"/>
              </w:rPr>
            </w:pPr>
            <w:r>
              <w:rPr>
                <w:rFonts w:hint="eastAsia" w:ascii="宋体" w:hAnsi="宋体"/>
                <w:bCs/>
                <w:kern w:val="0"/>
                <w:szCs w:val="21"/>
                <w:highlight w:val="none"/>
              </w:rPr>
              <w:t>建筑工程施工</w:t>
            </w:r>
            <w:r>
              <w:rPr>
                <w:rFonts w:hint="eastAsia" w:ascii="宋体" w:hAnsi="宋体"/>
                <w:b/>
                <w:kern w:val="0"/>
                <w:szCs w:val="21"/>
                <w:highlight w:val="none"/>
              </w:rPr>
              <w:t>总承包叁级</w:t>
            </w:r>
            <w:r>
              <w:rPr>
                <w:rFonts w:hint="eastAsia" w:ascii="宋体" w:hAnsi="宋体"/>
                <w:bCs/>
                <w:kern w:val="0"/>
                <w:szCs w:val="21"/>
                <w:highlight w:val="none"/>
              </w:rPr>
              <w:t>资质</w:t>
            </w:r>
          </w:p>
        </w:tc>
        <w:tc>
          <w:tcPr>
            <w:tcW w:w="427" w:type="dxa"/>
            <w:tcMar>
              <w:top w:w="0" w:type="dxa"/>
              <w:left w:w="108" w:type="dxa"/>
              <w:bottom w:w="0" w:type="dxa"/>
              <w:right w:w="108" w:type="dxa"/>
            </w:tcMar>
            <w:vAlign w:val="center"/>
          </w:tcPr>
          <w:p>
            <w:pPr>
              <w:widowControl/>
              <w:adjustRightInd w:val="0"/>
              <w:snapToGrid w:val="0"/>
              <w:jc w:val="center"/>
              <w:rPr>
                <w:rFonts w:ascii="宋体" w:hAnsi="宋体"/>
                <w:bCs/>
                <w:kern w:val="0"/>
                <w:szCs w:val="21"/>
                <w:highlight w:val="none"/>
              </w:rPr>
            </w:pPr>
            <w:r>
              <w:rPr>
                <w:rFonts w:hint="eastAsia" w:ascii="宋体" w:hAnsi="宋体"/>
                <w:bCs/>
                <w:kern w:val="0"/>
                <w:szCs w:val="21"/>
                <w:highlight w:val="none"/>
              </w:rPr>
              <w:t>1</w:t>
            </w:r>
          </w:p>
        </w:tc>
        <w:tc>
          <w:tcPr>
            <w:tcW w:w="387" w:type="dxa"/>
            <w:tcMar>
              <w:top w:w="0" w:type="dxa"/>
              <w:left w:w="108" w:type="dxa"/>
              <w:bottom w:w="0" w:type="dxa"/>
              <w:right w:w="108" w:type="dxa"/>
            </w:tcMar>
            <w:vAlign w:val="center"/>
          </w:tcPr>
          <w:p>
            <w:pPr>
              <w:widowControl/>
              <w:adjustRightInd w:val="0"/>
              <w:snapToGrid w:val="0"/>
              <w:jc w:val="center"/>
              <w:rPr>
                <w:rFonts w:ascii="宋体" w:hAnsi="宋体"/>
                <w:bCs/>
                <w:kern w:val="0"/>
                <w:szCs w:val="21"/>
                <w:highlight w:val="none"/>
              </w:rPr>
            </w:pPr>
            <w:r>
              <w:rPr>
                <w:rFonts w:hint="eastAsia" w:ascii="宋体" w:hAnsi="宋体"/>
                <w:bCs/>
                <w:kern w:val="0"/>
                <w:szCs w:val="21"/>
                <w:highlight w:val="none"/>
              </w:rPr>
              <w:t>项</w:t>
            </w:r>
          </w:p>
        </w:tc>
        <w:tc>
          <w:tcPr>
            <w:tcW w:w="1617" w:type="dxa"/>
            <w:tcMar>
              <w:top w:w="0" w:type="dxa"/>
              <w:left w:w="108" w:type="dxa"/>
              <w:bottom w:w="0" w:type="dxa"/>
              <w:right w:w="108" w:type="dxa"/>
            </w:tcMar>
            <w:vAlign w:val="center"/>
          </w:tcPr>
          <w:p>
            <w:pPr>
              <w:widowControl/>
              <w:adjustRightInd w:val="0"/>
              <w:snapToGrid w:val="0"/>
              <w:jc w:val="center"/>
              <w:rPr>
                <w:rFonts w:ascii="宋体" w:hAnsi="宋体"/>
                <w:bCs/>
                <w:kern w:val="0"/>
                <w:szCs w:val="21"/>
                <w:highlight w:val="none"/>
              </w:rPr>
            </w:pPr>
            <w:r>
              <w:rPr>
                <w:rFonts w:hint="eastAsia" w:ascii="宋体" w:hAnsi="宋体"/>
                <w:bCs/>
                <w:kern w:val="0"/>
                <w:szCs w:val="21"/>
                <w:highlight w:val="none"/>
              </w:rPr>
              <w:t>/</w:t>
            </w:r>
          </w:p>
        </w:tc>
        <w:tc>
          <w:tcPr>
            <w:tcW w:w="2066" w:type="dxa"/>
            <w:vMerge w:val="continue"/>
            <w:tcMar>
              <w:top w:w="0" w:type="dxa"/>
              <w:left w:w="108" w:type="dxa"/>
              <w:bottom w:w="0" w:type="dxa"/>
              <w:right w:w="108" w:type="dxa"/>
            </w:tcMar>
            <w:vAlign w:val="center"/>
          </w:tcPr>
          <w:p>
            <w:pPr>
              <w:widowControl/>
              <w:adjustRightInd w:val="0"/>
              <w:snapToGrid w:val="0"/>
              <w:jc w:val="left"/>
              <w:rPr>
                <w:rFonts w:ascii="宋体" w:hAnsi="宋体"/>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jc w:val="center"/>
        </w:trPr>
        <w:tc>
          <w:tcPr>
            <w:tcW w:w="496" w:type="dxa"/>
            <w:tcMar>
              <w:top w:w="0" w:type="dxa"/>
              <w:left w:w="108" w:type="dxa"/>
              <w:bottom w:w="0" w:type="dxa"/>
              <w:right w:w="108" w:type="dxa"/>
            </w:tcMar>
            <w:vAlign w:val="center"/>
          </w:tcPr>
          <w:p>
            <w:pPr>
              <w:widowControl/>
              <w:adjustRightInd w:val="0"/>
              <w:snapToGrid w:val="0"/>
              <w:jc w:val="center"/>
              <w:rPr>
                <w:rFonts w:ascii="宋体" w:hAnsi="宋体"/>
                <w:bCs/>
                <w:kern w:val="0"/>
                <w:szCs w:val="21"/>
                <w:highlight w:val="none"/>
              </w:rPr>
            </w:pPr>
            <w:r>
              <w:rPr>
                <w:rFonts w:hint="eastAsia" w:ascii="宋体" w:hAnsi="宋体"/>
                <w:bCs/>
                <w:kern w:val="0"/>
                <w:szCs w:val="21"/>
                <w:highlight w:val="none"/>
              </w:rPr>
              <w:t>3</w:t>
            </w:r>
          </w:p>
        </w:tc>
        <w:tc>
          <w:tcPr>
            <w:tcW w:w="3794" w:type="dxa"/>
            <w:tcMar>
              <w:top w:w="0" w:type="dxa"/>
              <w:left w:w="108" w:type="dxa"/>
              <w:bottom w:w="0" w:type="dxa"/>
              <w:right w:w="108" w:type="dxa"/>
            </w:tcMar>
            <w:vAlign w:val="center"/>
          </w:tcPr>
          <w:p>
            <w:pPr>
              <w:widowControl/>
              <w:adjustRightInd w:val="0"/>
              <w:snapToGrid w:val="0"/>
              <w:jc w:val="left"/>
              <w:rPr>
                <w:rFonts w:ascii="宋体" w:hAnsi="宋体"/>
                <w:bCs/>
                <w:kern w:val="0"/>
                <w:szCs w:val="21"/>
                <w:highlight w:val="none"/>
              </w:rPr>
            </w:pPr>
            <w:r>
              <w:rPr>
                <w:rFonts w:hint="eastAsia" w:ascii="宋体" w:hAnsi="宋体"/>
                <w:bCs/>
                <w:kern w:val="0"/>
                <w:szCs w:val="21"/>
                <w:highlight w:val="none"/>
              </w:rPr>
              <w:t>建筑装修装饰工程</w:t>
            </w:r>
            <w:r>
              <w:rPr>
                <w:rFonts w:hint="eastAsia" w:ascii="宋体" w:hAnsi="宋体"/>
                <w:b/>
                <w:kern w:val="0"/>
                <w:szCs w:val="21"/>
                <w:highlight w:val="none"/>
              </w:rPr>
              <w:t>专业承包壹级</w:t>
            </w:r>
            <w:r>
              <w:rPr>
                <w:rFonts w:hint="eastAsia" w:ascii="宋体" w:hAnsi="宋体"/>
                <w:bCs/>
                <w:kern w:val="0"/>
                <w:szCs w:val="21"/>
                <w:highlight w:val="none"/>
              </w:rPr>
              <w:t>资质</w:t>
            </w:r>
          </w:p>
        </w:tc>
        <w:tc>
          <w:tcPr>
            <w:tcW w:w="427" w:type="dxa"/>
            <w:tcMar>
              <w:top w:w="0" w:type="dxa"/>
              <w:left w:w="108" w:type="dxa"/>
              <w:bottom w:w="0" w:type="dxa"/>
              <w:right w:w="108" w:type="dxa"/>
            </w:tcMar>
            <w:vAlign w:val="center"/>
          </w:tcPr>
          <w:p>
            <w:pPr>
              <w:widowControl/>
              <w:adjustRightInd w:val="0"/>
              <w:snapToGrid w:val="0"/>
              <w:jc w:val="center"/>
              <w:rPr>
                <w:rFonts w:ascii="宋体" w:hAnsi="宋体"/>
                <w:bCs/>
                <w:kern w:val="0"/>
                <w:szCs w:val="21"/>
                <w:highlight w:val="none"/>
              </w:rPr>
            </w:pPr>
            <w:r>
              <w:rPr>
                <w:rFonts w:hint="eastAsia" w:ascii="宋体" w:hAnsi="宋体"/>
                <w:bCs/>
                <w:kern w:val="0"/>
                <w:szCs w:val="21"/>
                <w:highlight w:val="none"/>
              </w:rPr>
              <w:t>1</w:t>
            </w:r>
          </w:p>
        </w:tc>
        <w:tc>
          <w:tcPr>
            <w:tcW w:w="387" w:type="dxa"/>
            <w:tcMar>
              <w:top w:w="0" w:type="dxa"/>
              <w:left w:w="108" w:type="dxa"/>
              <w:bottom w:w="0" w:type="dxa"/>
              <w:right w:w="108" w:type="dxa"/>
            </w:tcMar>
            <w:vAlign w:val="center"/>
          </w:tcPr>
          <w:p>
            <w:pPr>
              <w:widowControl/>
              <w:adjustRightInd w:val="0"/>
              <w:snapToGrid w:val="0"/>
              <w:jc w:val="center"/>
              <w:rPr>
                <w:rFonts w:ascii="宋体" w:hAnsi="宋体"/>
                <w:bCs/>
                <w:kern w:val="0"/>
                <w:szCs w:val="21"/>
                <w:highlight w:val="none"/>
              </w:rPr>
            </w:pPr>
            <w:r>
              <w:rPr>
                <w:rFonts w:hint="eastAsia" w:ascii="宋体" w:hAnsi="宋体"/>
                <w:bCs/>
                <w:kern w:val="0"/>
                <w:szCs w:val="21"/>
                <w:highlight w:val="none"/>
              </w:rPr>
              <w:t>项</w:t>
            </w:r>
          </w:p>
        </w:tc>
        <w:tc>
          <w:tcPr>
            <w:tcW w:w="1617" w:type="dxa"/>
            <w:tcMar>
              <w:top w:w="0" w:type="dxa"/>
              <w:left w:w="108" w:type="dxa"/>
              <w:bottom w:w="0" w:type="dxa"/>
              <w:right w:w="108" w:type="dxa"/>
            </w:tcMar>
            <w:vAlign w:val="center"/>
          </w:tcPr>
          <w:p>
            <w:pPr>
              <w:widowControl/>
              <w:adjustRightInd w:val="0"/>
              <w:snapToGrid w:val="0"/>
              <w:jc w:val="center"/>
              <w:rPr>
                <w:rFonts w:ascii="宋体" w:hAnsi="宋体"/>
                <w:bCs/>
                <w:kern w:val="0"/>
                <w:szCs w:val="21"/>
                <w:highlight w:val="none"/>
              </w:rPr>
            </w:pPr>
            <w:r>
              <w:rPr>
                <w:rFonts w:hint="eastAsia" w:ascii="宋体" w:hAnsi="宋体"/>
                <w:bCs/>
                <w:kern w:val="0"/>
                <w:szCs w:val="21"/>
                <w:highlight w:val="none"/>
              </w:rPr>
              <w:t>/</w:t>
            </w:r>
          </w:p>
        </w:tc>
        <w:tc>
          <w:tcPr>
            <w:tcW w:w="2066" w:type="dxa"/>
            <w:vMerge w:val="continue"/>
            <w:tcMar>
              <w:top w:w="0" w:type="dxa"/>
              <w:left w:w="108" w:type="dxa"/>
              <w:bottom w:w="0" w:type="dxa"/>
              <w:right w:w="108" w:type="dxa"/>
            </w:tcMar>
            <w:vAlign w:val="center"/>
          </w:tcPr>
          <w:p>
            <w:pPr>
              <w:widowControl/>
              <w:adjustRightInd w:val="0"/>
              <w:snapToGrid w:val="0"/>
              <w:jc w:val="left"/>
              <w:rPr>
                <w:rFonts w:ascii="宋体" w:hAnsi="宋体"/>
                <w:kern w:val="0"/>
                <w:szCs w:val="21"/>
                <w:highlight w:val="none"/>
              </w:rPr>
            </w:pPr>
          </w:p>
        </w:tc>
      </w:tr>
    </w:tbl>
    <w:p>
      <w:pPr>
        <w:widowControl/>
        <w:adjustRightInd w:val="0"/>
        <w:snapToGrid w:val="0"/>
        <w:spacing w:before="120" w:beforeLines="50" w:line="360" w:lineRule="auto"/>
        <w:ind w:firstLine="420" w:firstLineChars="200"/>
        <w:jc w:val="left"/>
        <w:rPr>
          <w:rFonts w:ascii="宋体" w:hAnsi="宋体"/>
          <w:bCs/>
          <w:kern w:val="0"/>
          <w:szCs w:val="21"/>
          <w:highlight w:val="none"/>
        </w:rPr>
      </w:pPr>
      <w:bookmarkStart w:id="4" w:name="B09_招标内容"/>
      <w:bookmarkEnd w:id="4"/>
      <w:r>
        <w:rPr>
          <w:rFonts w:hint="eastAsia" w:ascii="宋体" w:hAnsi="宋体"/>
          <w:b/>
          <w:kern w:val="0"/>
          <w:szCs w:val="21"/>
          <w:highlight w:val="none"/>
        </w:rPr>
        <w:t>三、投标人资格条件</w:t>
      </w:r>
      <w:r>
        <w:rPr>
          <w:rFonts w:hint="eastAsia" w:ascii="宋体" w:hAnsi="宋体"/>
          <w:bCs/>
          <w:kern w:val="0"/>
          <w:szCs w:val="21"/>
          <w:highlight w:val="none"/>
        </w:rPr>
        <w:t>：</w:t>
      </w:r>
    </w:p>
    <w:p>
      <w:pPr>
        <w:widowControl/>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1.投标人未被</w:t>
      </w:r>
      <w:r>
        <w:rPr>
          <w:rFonts w:ascii="宋体" w:hAnsi="宋体" w:cs="宋体"/>
          <w:szCs w:val="21"/>
          <w:highlight w:val="none"/>
        </w:rPr>
        <w:t>”</w:t>
      </w:r>
      <w:r>
        <w:rPr>
          <w:rFonts w:hint="eastAsia" w:ascii="宋体" w:hAnsi="宋体" w:cs="宋体"/>
          <w:szCs w:val="21"/>
          <w:highlight w:val="none"/>
        </w:rPr>
        <w:t>信用中国（www.creditchina.gov.cn）、中国政府采购网（www.ccgp.gov.cn）</w:t>
      </w:r>
      <w:r>
        <w:rPr>
          <w:rFonts w:ascii="宋体" w:hAnsi="宋体" w:cs="宋体"/>
          <w:szCs w:val="21"/>
          <w:highlight w:val="none"/>
        </w:rPr>
        <w:t>”</w:t>
      </w:r>
      <w:r>
        <w:rPr>
          <w:rFonts w:hint="eastAsia" w:ascii="宋体" w:hAnsi="宋体" w:cs="宋体"/>
          <w:szCs w:val="21"/>
          <w:highlight w:val="none"/>
        </w:rPr>
        <w:t>列入失信被执行人、重大税收违法案件当事人名单、政府采购严重违法失信行为记录名单。</w:t>
      </w:r>
    </w:p>
    <w:p>
      <w:pPr>
        <w:tabs>
          <w:tab w:val="left" w:pos="180"/>
          <w:tab w:val="left" w:pos="360"/>
          <w:tab w:val="left" w:pos="540"/>
          <w:tab w:val="left" w:pos="8280"/>
        </w:tabs>
        <w:autoSpaceDE w:val="0"/>
        <w:autoSpaceDN w:val="0"/>
        <w:adjustRightInd w:val="0"/>
        <w:snapToGrid w:val="0"/>
        <w:spacing w:line="360" w:lineRule="auto"/>
        <w:ind w:firstLine="420" w:firstLineChars="200"/>
        <w:jc w:val="left"/>
        <w:rPr>
          <w:rFonts w:ascii="宋体" w:hAnsi="宋体" w:cs="宋体"/>
          <w:bCs/>
          <w:color w:val="000000"/>
          <w:kern w:val="0"/>
          <w:szCs w:val="21"/>
          <w:highlight w:val="none"/>
        </w:rPr>
      </w:pPr>
      <w:r>
        <w:rPr>
          <w:rFonts w:hint="eastAsia" w:ascii="宋体" w:hAnsi="宋体" w:cs="宋体"/>
          <w:szCs w:val="21"/>
          <w:highlight w:val="none"/>
        </w:rPr>
        <w:t>2.投标人</w:t>
      </w:r>
      <w:r>
        <w:rPr>
          <w:rFonts w:hint="eastAsia" w:ascii="宋体" w:hAnsi="宋体" w:cs="宋体"/>
          <w:bCs/>
          <w:color w:val="000000"/>
          <w:kern w:val="0"/>
          <w:szCs w:val="21"/>
          <w:highlight w:val="none"/>
        </w:rPr>
        <w:t>的特定条件：</w:t>
      </w:r>
    </w:p>
    <w:p>
      <w:pPr>
        <w:tabs>
          <w:tab w:val="left" w:pos="180"/>
          <w:tab w:val="left" w:pos="360"/>
          <w:tab w:val="left" w:pos="540"/>
          <w:tab w:val="left" w:pos="8280"/>
        </w:tabs>
        <w:autoSpaceDE w:val="0"/>
        <w:autoSpaceDN w:val="0"/>
        <w:adjustRightInd w:val="0"/>
        <w:snapToGrid w:val="0"/>
        <w:spacing w:line="360" w:lineRule="auto"/>
        <w:ind w:firstLine="420" w:firstLineChars="200"/>
        <w:jc w:val="left"/>
        <w:rPr>
          <w:rFonts w:ascii="宋体" w:hAnsi="宋体" w:cs="宋体"/>
          <w:bCs/>
          <w:color w:val="FF0000"/>
          <w:szCs w:val="21"/>
          <w:highlight w:val="none"/>
        </w:rPr>
      </w:pPr>
      <w:r>
        <w:rPr>
          <w:rFonts w:hint="eastAsia" w:ascii="宋体" w:hAnsi="宋体" w:cs="宋体"/>
          <w:bCs/>
          <w:kern w:val="0"/>
          <w:szCs w:val="21"/>
          <w:highlight w:val="none"/>
        </w:rPr>
        <w:t>（1）</w:t>
      </w:r>
      <w:r>
        <w:rPr>
          <w:rFonts w:hint="eastAsia" w:ascii="宋体" w:hAnsi="宋体"/>
          <w:bCs/>
          <w:kern w:val="0"/>
          <w:szCs w:val="21"/>
          <w:highlight w:val="none"/>
        </w:rPr>
        <w:t>投标人</w:t>
      </w:r>
      <w:r>
        <w:rPr>
          <w:rFonts w:hint="eastAsia"/>
          <w:bCs/>
          <w:highlight w:val="none"/>
        </w:rPr>
        <w:t>须同时具有资质内容要求的所有资质(证明材料：提供相应的资质证书，资质证书有效期要求至少从开标之日起满一年，以资质证书上的有效期或政府相关职能单位的最新发文为准)；</w:t>
      </w:r>
    </w:p>
    <w:p>
      <w:pPr>
        <w:tabs>
          <w:tab w:val="left" w:pos="180"/>
          <w:tab w:val="left" w:pos="360"/>
          <w:tab w:val="left" w:pos="540"/>
          <w:tab w:val="left" w:pos="8280"/>
        </w:tabs>
        <w:autoSpaceDE w:val="0"/>
        <w:autoSpaceDN w:val="0"/>
        <w:adjustRightInd w:val="0"/>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（2）</w:t>
      </w:r>
      <w:r>
        <w:rPr>
          <w:rFonts w:hint="eastAsia" w:ascii="宋体" w:hAnsi="宋体"/>
          <w:bCs/>
          <w:kern w:val="0"/>
          <w:szCs w:val="21"/>
          <w:highlight w:val="none"/>
        </w:rPr>
        <w:t>投标人</w:t>
      </w:r>
      <w:r>
        <w:rPr>
          <w:rFonts w:hint="eastAsia" w:ascii="宋体" w:hAnsi="宋体" w:cs="宋体"/>
          <w:bCs/>
          <w:kern w:val="0"/>
          <w:szCs w:val="21"/>
          <w:highlight w:val="none"/>
        </w:rPr>
        <w:t>目前无在建项目、未竣工结算项目及其他债务。（</w:t>
      </w:r>
      <w:r>
        <w:rPr>
          <w:rFonts w:hint="eastAsia"/>
          <w:bCs/>
          <w:highlight w:val="none"/>
        </w:rPr>
        <w:t>证明材料：提供承诺书）</w:t>
      </w:r>
      <w:r>
        <w:rPr>
          <w:rFonts w:hint="eastAsia" w:ascii="宋体" w:hAnsi="宋体" w:cs="宋体"/>
          <w:bCs/>
          <w:kern w:val="0"/>
          <w:szCs w:val="21"/>
          <w:highlight w:val="none"/>
        </w:rPr>
        <w:t>；</w:t>
      </w:r>
    </w:p>
    <w:p>
      <w:pPr>
        <w:tabs>
          <w:tab w:val="left" w:pos="180"/>
          <w:tab w:val="left" w:pos="360"/>
          <w:tab w:val="left" w:pos="540"/>
          <w:tab w:val="left" w:pos="8280"/>
        </w:tabs>
        <w:autoSpaceDE w:val="0"/>
        <w:autoSpaceDN w:val="0"/>
        <w:adjustRightInd w:val="0"/>
        <w:snapToGrid w:val="0"/>
        <w:spacing w:line="360" w:lineRule="auto"/>
        <w:ind w:firstLine="420" w:firstLineChars="200"/>
        <w:jc w:val="left"/>
        <w:rPr>
          <w:rFonts w:ascii="宋体" w:hAnsi="宋体" w:cs="宋体"/>
          <w:bCs/>
          <w:kern w:val="0"/>
          <w:szCs w:val="21"/>
          <w:highlight w:val="none"/>
        </w:rPr>
      </w:pPr>
      <w:r>
        <w:rPr>
          <w:rFonts w:hint="eastAsia" w:ascii="宋体" w:hAnsi="宋体" w:cs="宋体"/>
          <w:bCs/>
          <w:kern w:val="0"/>
          <w:szCs w:val="21"/>
          <w:highlight w:val="none"/>
        </w:rPr>
        <w:t>（3）</w:t>
      </w:r>
      <w:r>
        <w:rPr>
          <w:rFonts w:hint="eastAsia" w:ascii="宋体" w:hAnsi="宋体"/>
          <w:bCs/>
          <w:kern w:val="0"/>
          <w:szCs w:val="21"/>
          <w:highlight w:val="none"/>
        </w:rPr>
        <w:t>投标人企业净资产不为负数。</w:t>
      </w:r>
      <w:r>
        <w:rPr>
          <w:rFonts w:hint="eastAsia"/>
          <w:bCs/>
          <w:highlight w:val="none"/>
        </w:rPr>
        <w:t>(证明材料：提供承诺书，2019、2020、2021年度的</w:t>
      </w:r>
      <w:r>
        <w:rPr>
          <w:rFonts w:hint="eastAsia"/>
          <w:highlight w:val="none"/>
        </w:rPr>
        <w:t>财务报表</w:t>
      </w:r>
      <w:r>
        <w:rPr>
          <w:rFonts w:hint="eastAsia"/>
          <w:bCs/>
          <w:highlight w:val="none"/>
        </w:rPr>
        <w:t>）</w:t>
      </w:r>
      <w:r>
        <w:rPr>
          <w:rFonts w:hint="eastAsia" w:ascii="宋体" w:hAnsi="宋体" w:cs="宋体"/>
          <w:bCs/>
          <w:kern w:val="0"/>
          <w:szCs w:val="21"/>
          <w:highlight w:val="none"/>
        </w:rPr>
        <w:t>；</w:t>
      </w:r>
    </w:p>
    <w:p>
      <w:pPr>
        <w:tabs>
          <w:tab w:val="left" w:pos="180"/>
          <w:tab w:val="left" w:pos="360"/>
          <w:tab w:val="left" w:pos="540"/>
          <w:tab w:val="left" w:pos="8280"/>
        </w:tabs>
        <w:autoSpaceDE w:val="0"/>
        <w:autoSpaceDN w:val="0"/>
        <w:adjustRightInd w:val="0"/>
        <w:snapToGrid w:val="0"/>
        <w:spacing w:line="360" w:lineRule="auto"/>
        <w:ind w:firstLine="420" w:firstLineChars="200"/>
        <w:jc w:val="left"/>
        <w:rPr>
          <w:rFonts w:ascii="宋体" w:hAnsi="宋体"/>
          <w:bCs/>
          <w:kern w:val="0"/>
          <w:szCs w:val="21"/>
          <w:highlight w:val="none"/>
        </w:rPr>
      </w:pPr>
      <w:r>
        <w:rPr>
          <w:rFonts w:hint="eastAsia" w:ascii="宋体" w:hAnsi="宋体"/>
          <w:bCs/>
          <w:kern w:val="0"/>
          <w:szCs w:val="21"/>
          <w:highlight w:val="none"/>
        </w:rPr>
        <w:t>（4）投标人无未撤销的不良或被限制经营等违法违规的记录</w:t>
      </w:r>
      <w:r>
        <w:rPr>
          <w:rFonts w:hint="eastAsia"/>
          <w:bCs/>
          <w:highlight w:val="none"/>
        </w:rPr>
        <w:t>(证明材料：提供承诺书）</w:t>
      </w:r>
      <w:r>
        <w:rPr>
          <w:rFonts w:hint="eastAsia" w:ascii="宋体" w:hAnsi="宋体"/>
          <w:bCs/>
          <w:kern w:val="0"/>
          <w:szCs w:val="21"/>
          <w:highlight w:val="none"/>
        </w:rPr>
        <w:t>；</w:t>
      </w:r>
    </w:p>
    <w:p>
      <w:pPr>
        <w:tabs>
          <w:tab w:val="left" w:pos="180"/>
          <w:tab w:val="left" w:pos="360"/>
          <w:tab w:val="left" w:pos="540"/>
          <w:tab w:val="left" w:pos="8280"/>
        </w:tabs>
        <w:autoSpaceDE w:val="0"/>
        <w:autoSpaceDN w:val="0"/>
        <w:adjustRightInd w:val="0"/>
        <w:snapToGrid w:val="0"/>
        <w:spacing w:line="360" w:lineRule="auto"/>
        <w:ind w:firstLine="420" w:firstLineChars="200"/>
        <w:jc w:val="left"/>
        <w:rPr>
          <w:rFonts w:ascii="宋体" w:hAnsi="宋体"/>
          <w:bCs/>
          <w:kern w:val="0"/>
          <w:szCs w:val="21"/>
          <w:highlight w:val="none"/>
        </w:rPr>
      </w:pPr>
      <w:r>
        <w:rPr>
          <w:rFonts w:hint="eastAsia" w:ascii="宋体" w:hAnsi="宋体"/>
          <w:bCs/>
          <w:kern w:val="0"/>
          <w:szCs w:val="21"/>
          <w:highlight w:val="none"/>
        </w:rPr>
        <w:t>（5）投标人无未完结或潜在的诉讼事项</w:t>
      </w:r>
      <w:r>
        <w:rPr>
          <w:rFonts w:hint="eastAsia"/>
          <w:highlight w:val="none"/>
        </w:rPr>
        <w:t>(证明材料：</w:t>
      </w:r>
      <w:r>
        <w:rPr>
          <w:rFonts w:hint="eastAsia"/>
          <w:bCs/>
          <w:highlight w:val="none"/>
        </w:rPr>
        <w:t>提供承诺书，</w:t>
      </w:r>
      <w:r>
        <w:rPr>
          <w:rFonts w:hint="eastAsia"/>
          <w:highlight w:val="none"/>
        </w:rPr>
        <w:t>中国裁判文书网（ht</w:t>
      </w:r>
      <w:r>
        <w:rPr>
          <w:rFonts w:hint="eastAsia" w:ascii="宋体" w:hAnsi="宋体"/>
          <w:bCs/>
          <w:kern w:val="0"/>
          <w:szCs w:val="21"/>
          <w:highlight w:val="none"/>
        </w:rPr>
        <w:t>tp://www.court.gov.cn）相关网页截图）。</w:t>
      </w:r>
    </w:p>
    <w:p>
      <w:pPr>
        <w:tabs>
          <w:tab w:val="left" w:pos="180"/>
          <w:tab w:val="left" w:pos="360"/>
          <w:tab w:val="left" w:pos="540"/>
          <w:tab w:val="left" w:pos="8280"/>
        </w:tabs>
        <w:autoSpaceDE w:val="0"/>
        <w:autoSpaceDN w:val="0"/>
        <w:snapToGrid w:val="0"/>
        <w:spacing w:line="360" w:lineRule="auto"/>
        <w:ind w:firstLine="420" w:firstLineChars="200"/>
        <w:jc w:val="left"/>
        <w:rPr>
          <w:rFonts w:ascii="宋体" w:hAnsi="宋体"/>
          <w:bCs/>
          <w:kern w:val="0"/>
          <w:szCs w:val="21"/>
          <w:highlight w:val="none"/>
        </w:rPr>
      </w:pPr>
      <w:r>
        <w:rPr>
          <w:rFonts w:hint="eastAsia" w:ascii="宋体" w:hAnsi="宋体"/>
          <w:bCs/>
          <w:kern w:val="0"/>
          <w:szCs w:val="21"/>
          <w:highlight w:val="none"/>
        </w:rPr>
        <w:t>（6）投标人无任何对外担保的情形。(证明材料：提供承诺书）</w:t>
      </w:r>
    </w:p>
    <w:p>
      <w:pPr>
        <w:tabs>
          <w:tab w:val="left" w:pos="180"/>
          <w:tab w:val="left" w:pos="360"/>
          <w:tab w:val="left" w:pos="540"/>
          <w:tab w:val="left" w:pos="8280"/>
        </w:tabs>
        <w:autoSpaceDE w:val="0"/>
        <w:autoSpaceDN w:val="0"/>
        <w:adjustRightInd w:val="0"/>
        <w:snapToGri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3.</w:t>
      </w:r>
      <w:r>
        <w:rPr>
          <w:rFonts w:hint="eastAsia" w:ascii="宋体" w:hAnsi="宋体" w:cs="宋体"/>
          <w:sz w:val="22"/>
          <w:szCs w:val="22"/>
          <w:highlight w:val="none"/>
        </w:rPr>
        <w:t>本项目</w:t>
      </w:r>
      <w:r>
        <w:rPr>
          <w:rFonts w:hint="eastAsia" w:ascii="宋体" w:hAnsi="宋体" w:cs="宋体"/>
          <w:b/>
          <w:bCs/>
          <w:kern w:val="0"/>
          <w:szCs w:val="21"/>
          <w:highlight w:val="none"/>
          <w:u w:val="single"/>
        </w:rPr>
        <w:t xml:space="preserve"> 允许 </w:t>
      </w:r>
      <w:r>
        <w:rPr>
          <w:rFonts w:hint="eastAsia" w:ascii="宋体" w:hAnsi="宋体" w:cs="宋体"/>
          <w:kern w:val="0"/>
          <w:szCs w:val="21"/>
          <w:highlight w:val="none"/>
        </w:rPr>
        <w:t>联合体参与投标（</w:t>
      </w:r>
      <w:r>
        <w:rPr>
          <w:rFonts w:hint="eastAsia" w:ascii="宋体" w:hAnsi="宋体"/>
          <w:szCs w:val="21"/>
          <w:highlight w:val="none"/>
        </w:rPr>
        <w:t>联合体所有成员数</w:t>
      </w:r>
      <w:r>
        <w:rPr>
          <w:rFonts w:hint="eastAsia" w:ascii="宋体" w:hAnsi="宋体"/>
          <w:b/>
          <w:bCs/>
          <w:szCs w:val="21"/>
          <w:highlight w:val="none"/>
          <w:u w:val="single"/>
        </w:rPr>
        <w:t>不得超过 2 家</w:t>
      </w:r>
      <w:r>
        <w:rPr>
          <w:rFonts w:hint="eastAsia" w:ascii="宋体" w:hAnsi="宋体" w:cs="宋体"/>
          <w:szCs w:val="21"/>
          <w:highlight w:val="none"/>
        </w:rPr>
        <w:t>）</w:t>
      </w:r>
      <w:r>
        <w:rPr>
          <w:rFonts w:hint="eastAsia" w:ascii="宋体" w:hAnsi="宋体" w:cs="宋体"/>
          <w:kern w:val="0"/>
          <w:szCs w:val="21"/>
          <w:highlight w:val="none"/>
        </w:rPr>
        <w:t>。</w:t>
      </w:r>
    </w:p>
    <w:p>
      <w:pPr>
        <w:pStyle w:val="31"/>
        <w:adjustRightInd w:val="0"/>
        <w:snapToGrid w:val="0"/>
        <w:spacing w:before="0" w:beforeAutospacing="0" w:after="0" w:afterAutospacing="0" w:line="360" w:lineRule="auto"/>
        <w:ind w:left="105" w:leftChars="50" w:firstLine="315" w:firstLineChars="150"/>
        <w:rPr>
          <w:rFonts w:ascii="宋体" w:hAnsi="宋体" w:cs="宋体"/>
          <w:kern w:val="2"/>
          <w:sz w:val="21"/>
          <w:szCs w:val="21"/>
          <w:highlight w:val="none"/>
        </w:rPr>
      </w:pPr>
      <w:r>
        <w:rPr>
          <w:rFonts w:hint="eastAsia" w:ascii="宋体" w:hAnsi="宋体" w:cs="宋体"/>
          <w:kern w:val="2"/>
          <w:sz w:val="21"/>
          <w:szCs w:val="21"/>
          <w:highlight w:val="none"/>
        </w:rPr>
        <w:t>注：1.上述证明资料须齐全、有效，复印件应加盖投标人单位公章（</w:t>
      </w:r>
      <w:r>
        <w:rPr>
          <w:rFonts w:hint="eastAsia" w:ascii="宋体" w:hAnsi="宋体" w:cs="宋体"/>
          <w:b/>
          <w:bCs/>
          <w:kern w:val="2"/>
          <w:sz w:val="21"/>
          <w:szCs w:val="21"/>
          <w:highlight w:val="none"/>
        </w:rPr>
        <w:t>所盖印章均为物理印章，加盖电子印章的将被视为无效，下同</w:t>
      </w:r>
      <w:r>
        <w:rPr>
          <w:rFonts w:hint="eastAsia" w:ascii="宋体" w:hAnsi="宋体" w:cs="宋体"/>
          <w:kern w:val="2"/>
          <w:sz w:val="21"/>
          <w:szCs w:val="21"/>
          <w:highlight w:val="none"/>
        </w:rPr>
        <w:t>），并在投标文件中提供。</w:t>
      </w:r>
    </w:p>
    <w:p>
      <w:pPr>
        <w:pStyle w:val="31"/>
        <w:adjustRightInd w:val="0"/>
        <w:snapToGrid w:val="0"/>
        <w:spacing w:before="0" w:beforeAutospacing="0" w:after="0" w:afterAutospacing="0" w:line="360" w:lineRule="auto"/>
        <w:ind w:left="105" w:leftChars="50" w:firstLine="315" w:firstLineChars="150"/>
        <w:rPr>
          <w:rFonts w:ascii="宋体" w:hAnsi="宋体" w:cs="宋体"/>
          <w:b/>
          <w:bCs/>
          <w:kern w:val="2"/>
          <w:sz w:val="21"/>
          <w:szCs w:val="21"/>
          <w:highlight w:val="none"/>
        </w:rPr>
      </w:pPr>
      <w:r>
        <w:rPr>
          <w:rFonts w:hint="eastAsia" w:ascii="宋体" w:hAnsi="宋体" w:cs="宋体"/>
          <w:b/>
          <w:bCs/>
          <w:kern w:val="2"/>
          <w:sz w:val="21"/>
          <w:szCs w:val="21"/>
          <w:highlight w:val="none"/>
        </w:rPr>
        <w:t>注：（1）招标人仅对本次招标范围内收购资质的全部股份进行收购并支付相应费用，如投标人具</w:t>
      </w:r>
      <w:r>
        <w:rPr>
          <w:rFonts w:hint="eastAsia" w:ascii="宋体" w:hAnsi="宋体" w:cs="宋体"/>
          <w:b/>
          <w:bCs/>
          <w:kern w:val="2"/>
          <w:sz w:val="21"/>
          <w:szCs w:val="21"/>
          <w:highlight w:val="none"/>
          <w:lang w:val="en-US" w:eastAsia="zh-CN"/>
        </w:rPr>
        <w:t>有</w:t>
      </w:r>
      <w:r>
        <w:rPr>
          <w:rFonts w:hint="eastAsia" w:ascii="宋体" w:hAnsi="宋体" w:cs="宋体"/>
          <w:b/>
          <w:bCs/>
          <w:kern w:val="2"/>
          <w:sz w:val="21"/>
          <w:szCs w:val="21"/>
          <w:highlight w:val="none"/>
        </w:rPr>
        <w:t>其他不在招标人本次招标范围内的企业资质，招标人不再另行支付费用。</w:t>
      </w:r>
    </w:p>
    <w:p>
      <w:pPr>
        <w:tabs>
          <w:tab w:val="left" w:pos="180"/>
          <w:tab w:val="left" w:pos="360"/>
          <w:tab w:val="left" w:pos="540"/>
          <w:tab w:val="left" w:pos="8280"/>
        </w:tabs>
        <w:autoSpaceDE w:val="0"/>
        <w:autoSpaceDN w:val="0"/>
        <w:adjustRightInd w:val="0"/>
        <w:snapToGrid w:val="0"/>
        <w:spacing w:line="360" w:lineRule="auto"/>
        <w:ind w:right="23" w:firstLine="420" w:firstLineChars="200"/>
        <w:jc w:val="left"/>
        <w:rPr>
          <w:rFonts w:ascii="宋体" w:hAnsi="宋体" w:cs="宋体"/>
          <w:b/>
          <w:bCs/>
          <w:kern w:val="0"/>
          <w:szCs w:val="21"/>
          <w:highlight w:val="none"/>
        </w:rPr>
      </w:pPr>
      <w:r>
        <w:rPr>
          <w:rFonts w:hint="eastAsia" w:ascii="宋体" w:hAnsi="宋体" w:cs="宋体"/>
          <w:b/>
          <w:bCs/>
          <w:szCs w:val="21"/>
          <w:highlight w:val="none"/>
        </w:rPr>
        <w:t>（2）</w:t>
      </w:r>
      <w:r>
        <w:rPr>
          <w:rFonts w:hint="eastAsia" w:ascii="宋体" w:hAnsi="宋体" w:cs="宋体"/>
          <w:b/>
          <w:bCs/>
          <w:kern w:val="0"/>
          <w:szCs w:val="21"/>
          <w:highlight w:val="none"/>
        </w:rPr>
        <w:t>中标人必须确保资质能够按照招标人要求</w:t>
      </w:r>
      <w:r>
        <w:rPr>
          <w:rFonts w:hint="eastAsia" w:ascii="宋体" w:hAnsi="宋体"/>
          <w:b/>
          <w:bCs/>
          <w:szCs w:val="21"/>
          <w:highlight w:val="none"/>
        </w:rPr>
        <w:t>重组、分立</w:t>
      </w:r>
      <w:r>
        <w:rPr>
          <w:rFonts w:hint="eastAsia" w:ascii="宋体" w:hAnsi="宋体" w:cs="宋体"/>
          <w:b/>
          <w:bCs/>
          <w:kern w:val="0"/>
          <w:szCs w:val="21"/>
          <w:highlight w:val="none"/>
        </w:rPr>
        <w:t>（最终以招标人要求为准）至招标人或招标人指定的公司，且至少维持正常运行一年（自资质</w:t>
      </w:r>
      <w:r>
        <w:rPr>
          <w:rFonts w:hint="eastAsia" w:ascii="宋体" w:hAnsi="宋体"/>
          <w:b/>
          <w:bCs/>
          <w:szCs w:val="21"/>
          <w:highlight w:val="none"/>
        </w:rPr>
        <w:t>重组、分立</w:t>
      </w:r>
      <w:r>
        <w:rPr>
          <w:rFonts w:hint="eastAsia" w:ascii="宋体" w:hAnsi="宋体" w:cs="宋体"/>
          <w:b/>
          <w:bCs/>
          <w:kern w:val="0"/>
          <w:szCs w:val="21"/>
          <w:highlight w:val="none"/>
        </w:rPr>
        <w:t>完成</w:t>
      </w:r>
      <w:r>
        <w:rPr>
          <w:rFonts w:hint="eastAsia" w:ascii="宋体" w:hAnsi="宋体" w:cs="宋体"/>
          <w:b/>
          <w:bCs/>
          <w:kern w:val="0"/>
          <w:szCs w:val="21"/>
          <w:highlight w:val="none"/>
          <w:lang w:val="en-US" w:eastAsia="zh-CN"/>
        </w:rPr>
        <w:t>之日</w:t>
      </w:r>
      <w:r>
        <w:rPr>
          <w:rFonts w:hint="eastAsia" w:ascii="宋体" w:hAnsi="宋体" w:cs="宋体"/>
          <w:b/>
          <w:bCs/>
          <w:kern w:val="0"/>
          <w:szCs w:val="21"/>
          <w:highlight w:val="none"/>
        </w:rPr>
        <w:t>起算），同时帮助招标人完成资质</w:t>
      </w:r>
      <w:r>
        <w:rPr>
          <w:rFonts w:hint="eastAsia" w:ascii="宋体" w:hAnsi="宋体"/>
          <w:b/>
          <w:bCs/>
          <w:szCs w:val="21"/>
          <w:highlight w:val="none"/>
        </w:rPr>
        <w:t>重组、分立</w:t>
      </w:r>
      <w:r>
        <w:rPr>
          <w:rFonts w:hint="eastAsia" w:ascii="宋体" w:hAnsi="宋体" w:cs="宋体"/>
          <w:b/>
          <w:bCs/>
          <w:kern w:val="0"/>
          <w:szCs w:val="21"/>
          <w:highlight w:val="none"/>
        </w:rPr>
        <w:t>等所有手续。为达到前述目标，中标人需全面完成以下事项，包括但不限于：（1）按资质管理规定的要求</w:t>
      </w:r>
      <w:r>
        <w:rPr>
          <w:rFonts w:hint="eastAsia" w:ascii="宋体" w:hAnsi="宋体" w:cs="宋体"/>
          <w:b/>
          <w:bCs/>
          <w:kern w:val="0"/>
          <w:szCs w:val="21"/>
          <w:highlight w:val="none"/>
          <w:u w:val="single"/>
          <w:lang w:eastAsia="zh-CN"/>
        </w:rPr>
        <w:t>在股权转让前</w:t>
      </w:r>
      <w:r>
        <w:rPr>
          <w:rFonts w:hint="eastAsia" w:ascii="宋体" w:hAnsi="宋体" w:cs="宋体"/>
          <w:b/>
          <w:bCs/>
          <w:kern w:val="0"/>
          <w:szCs w:val="21"/>
          <w:highlight w:val="none"/>
        </w:rPr>
        <w:t>将资质所需各种人员为招标人配齐并保证至少一年有效，各种人员所需相关费用</w:t>
      </w:r>
      <w:r>
        <w:rPr>
          <w:rFonts w:hint="eastAsia" w:ascii="宋体" w:hAnsi="宋体" w:cs="宋体"/>
          <w:b/>
          <w:bCs/>
          <w:kern w:val="0"/>
          <w:szCs w:val="21"/>
          <w:highlight w:val="none"/>
          <w:lang w:eastAsia="zh-CN"/>
        </w:rPr>
        <w:t>（包括人员工资、社保及其它费用）</w:t>
      </w:r>
      <w:r>
        <w:rPr>
          <w:rFonts w:hint="eastAsia" w:ascii="宋体" w:hAnsi="宋体" w:cs="宋体"/>
          <w:b/>
          <w:bCs/>
          <w:kern w:val="0"/>
          <w:szCs w:val="21"/>
          <w:highlight w:val="none"/>
        </w:rPr>
        <w:t>均</w:t>
      </w:r>
      <w:r>
        <w:rPr>
          <w:rFonts w:hint="eastAsia" w:ascii="宋体" w:hAnsi="宋体" w:cs="宋体"/>
          <w:b/>
          <w:bCs/>
          <w:kern w:val="0"/>
          <w:szCs w:val="21"/>
          <w:highlight w:val="none"/>
          <w:lang w:val="en-US" w:eastAsia="zh-CN"/>
        </w:rPr>
        <w:t>包含在投标报价中（股权转让后，应由招标人支付的人员工资、社保除外）</w:t>
      </w:r>
      <w:r>
        <w:rPr>
          <w:rFonts w:hint="eastAsia" w:ascii="宋体" w:hAnsi="宋体" w:cs="宋体"/>
          <w:b/>
          <w:bCs/>
          <w:kern w:val="0"/>
          <w:szCs w:val="21"/>
          <w:highlight w:val="none"/>
          <w:lang w:eastAsia="zh-CN"/>
        </w:rPr>
        <w:t>。</w:t>
      </w:r>
      <w:r>
        <w:rPr>
          <w:rFonts w:hint="eastAsia" w:ascii="宋体" w:hAnsi="宋体" w:cs="宋体"/>
          <w:b/>
          <w:bCs/>
          <w:kern w:val="0"/>
          <w:sz w:val="21"/>
          <w:szCs w:val="21"/>
          <w:highlight w:val="none"/>
        </w:rPr>
        <w:t>一年内招标人可根据实际情况决定相关人员的去留</w:t>
      </w:r>
      <w:r>
        <w:rPr>
          <w:rFonts w:hint="eastAsia" w:ascii="宋体" w:hAnsi="宋体" w:cs="宋体"/>
          <w:b/>
          <w:bCs/>
          <w:kern w:val="0"/>
          <w:sz w:val="21"/>
          <w:szCs w:val="21"/>
          <w:highlight w:val="none"/>
          <w:lang w:eastAsia="zh-CN"/>
        </w:rPr>
        <w:t>，</w:t>
      </w:r>
      <w:r>
        <w:rPr>
          <w:rFonts w:hint="eastAsia" w:ascii="宋体" w:hAnsi="宋体" w:cs="宋体"/>
          <w:b/>
          <w:bCs/>
          <w:kern w:val="0"/>
          <w:sz w:val="21"/>
          <w:szCs w:val="21"/>
          <w:highlight w:val="none"/>
        </w:rPr>
        <w:t>满一年后相关人员可以退出</w:t>
      </w:r>
      <w:r>
        <w:rPr>
          <w:rFonts w:hint="eastAsia" w:ascii="宋体" w:hAnsi="宋体" w:cs="宋体"/>
          <w:b/>
          <w:bCs/>
          <w:kern w:val="0"/>
          <w:sz w:val="21"/>
          <w:szCs w:val="21"/>
          <w:highlight w:val="none"/>
          <w:lang w:eastAsia="zh-CN"/>
        </w:rPr>
        <w:t>。</w:t>
      </w:r>
      <w:r>
        <w:rPr>
          <w:rFonts w:hint="eastAsia" w:ascii="宋体" w:hAnsi="宋体" w:cs="宋体"/>
          <w:b/>
          <w:bCs/>
          <w:kern w:val="0"/>
          <w:szCs w:val="21"/>
          <w:highlight w:val="none"/>
        </w:rPr>
        <w:t>（2）其他资质管理规定或维持资质有效的要件；（3）非拟收购企业的股东参与投标的，投标时须提供承诺函或者拟收购企业的股东委托书，但在中标后须提供拟收购企业的股东会股权出让决议，内容为全部股东均同意按照招标人的要求完成本次股权转让。</w:t>
      </w:r>
    </w:p>
    <w:p>
      <w:pPr>
        <w:widowControl/>
        <w:adjustRightInd w:val="0"/>
        <w:snapToGrid w:val="0"/>
        <w:spacing w:line="360" w:lineRule="auto"/>
        <w:ind w:firstLine="420" w:firstLineChars="200"/>
        <w:jc w:val="left"/>
        <w:rPr>
          <w:rFonts w:ascii="宋体" w:hAnsi="宋体"/>
          <w:bCs/>
          <w:kern w:val="0"/>
          <w:szCs w:val="21"/>
          <w:highlight w:val="none"/>
        </w:rPr>
      </w:pPr>
      <w:r>
        <w:rPr>
          <w:rFonts w:hint="eastAsia" w:ascii="宋体" w:hAnsi="宋体"/>
          <w:b/>
          <w:kern w:val="0"/>
          <w:szCs w:val="21"/>
          <w:highlight w:val="none"/>
        </w:rPr>
        <w:t>四、报名、领取招标文件时间及地点</w:t>
      </w:r>
      <w:r>
        <w:rPr>
          <w:rFonts w:hint="eastAsia" w:ascii="宋体" w:hAnsi="宋体"/>
          <w:bCs/>
          <w:kern w:val="0"/>
          <w:szCs w:val="21"/>
          <w:highlight w:val="none"/>
        </w:rPr>
        <w:t>：</w:t>
      </w:r>
    </w:p>
    <w:p>
      <w:pPr>
        <w:widowControl/>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1.</w:t>
      </w:r>
      <w:r>
        <w:rPr>
          <w:rFonts w:hint="eastAsia" w:ascii="宋体" w:hAnsi="宋体"/>
          <w:kern w:val="0"/>
          <w:szCs w:val="21"/>
          <w:highlight w:val="none"/>
        </w:rPr>
        <w:t>报名、领取招标文件时间：</w:t>
      </w:r>
      <w:r>
        <w:rPr>
          <w:rFonts w:hint="eastAsia" w:ascii="宋体" w:hAnsi="宋体" w:cs="宋体"/>
          <w:szCs w:val="21"/>
          <w:highlight w:val="none"/>
        </w:rPr>
        <w:t>自2022年0</w:t>
      </w:r>
      <w:r>
        <w:rPr>
          <w:rFonts w:hint="default" w:ascii="宋体" w:hAnsi="宋体" w:cs="宋体"/>
          <w:szCs w:val="21"/>
          <w:highlight w:val="none"/>
          <w:lang w:eastAsia="zh-CN"/>
        </w:rPr>
        <w:t>8</w:t>
      </w:r>
      <w:r>
        <w:rPr>
          <w:rFonts w:hint="eastAsia" w:ascii="宋体" w:hAnsi="宋体" w:cs="宋体"/>
          <w:szCs w:val="21"/>
          <w:highlight w:val="none"/>
        </w:rPr>
        <w:t>月</w:t>
      </w:r>
      <w:r>
        <w:rPr>
          <w:rFonts w:hint="default" w:ascii="宋体" w:hAnsi="宋体" w:cs="宋体"/>
          <w:szCs w:val="21"/>
          <w:highlight w:val="none"/>
        </w:rPr>
        <w:t>09</w:t>
      </w:r>
      <w:r>
        <w:rPr>
          <w:rFonts w:hint="eastAsia" w:ascii="宋体" w:hAnsi="宋体" w:cs="宋体"/>
          <w:szCs w:val="21"/>
          <w:highlight w:val="none"/>
        </w:rPr>
        <w:t>日至2022年0</w:t>
      </w:r>
      <w:r>
        <w:rPr>
          <w:rFonts w:hint="default" w:ascii="宋体" w:hAnsi="宋体" w:cs="宋体"/>
          <w:szCs w:val="21"/>
          <w:highlight w:val="none"/>
        </w:rPr>
        <w:t>8</w:t>
      </w:r>
      <w:r>
        <w:rPr>
          <w:rFonts w:hint="eastAsia" w:ascii="宋体" w:hAnsi="宋体" w:cs="宋体"/>
          <w:szCs w:val="21"/>
          <w:highlight w:val="none"/>
        </w:rPr>
        <w:t>月</w:t>
      </w:r>
      <w:r>
        <w:rPr>
          <w:rFonts w:hint="eastAsia" w:ascii="宋体" w:hAnsi="宋体" w:cs="宋体"/>
          <w:szCs w:val="21"/>
          <w:highlight w:val="none"/>
          <w:lang w:val="en-US" w:eastAsia="zh-CN"/>
        </w:rPr>
        <w:t>1</w:t>
      </w:r>
      <w:r>
        <w:rPr>
          <w:rFonts w:hint="default" w:ascii="宋体" w:hAnsi="宋体" w:cs="宋体"/>
          <w:szCs w:val="21"/>
          <w:highlight w:val="none"/>
          <w:lang w:eastAsia="zh-CN"/>
        </w:rPr>
        <w:t>5</w:t>
      </w:r>
      <w:r>
        <w:rPr>
          <w:rFonts w:hint="eastAsia" w:ascii="宋体" w:hAnsi="宋体" w:cs="宋体"/>
          <w:szCs w:val="21"/>
          <w:highlight w:val="none"/>
        </w:rPr>
        <w:t>日17时00分，每天上午0</w:t>
      </w:r>
      <w:r>
        <w:rPr>
          <w:rFonts w:hint="default" w:ascii="宋体" w:hAnsi="宋体" w:cs="宋体"/>
          <w:szCs w:val="21"/>
          <w:highlight w:val="none"/>
        </w:rPr>
        <w:t>9</w:t>
      </w:r>
      <w:r>
        <w:rPr>
          <w:rFonts w:hint="eastAsia" w:ascii="宋体" w:hAnsi="宋体" w:cs="宋体"/>
          <w:szCs w:val="21"/>
          <w:highlight w:val="none"/>
        </w:rPr>
        <w:t>:00至11:30，下午14:00至17:00（北京时间，法定节假日除外）；</w:t>
      </w:r>
    </w:p>
    <w:p>
      <w:pPr>
        <w:widowControl/>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2.报名、领取招标文件地点：投标人需提供：</w:t>
      </w:r>
      <w:r>
        <w:rPr>
          <w:rFonts w:hint="eastAsia" w:ascii="宋体" w:hAnsi="宋体" w:cs="宋体"/>
          <w:b/>
          <w:bCs/>
          <w:szCs w:val="21"/>
          <w:highlight w:val="none"/>
          <w:u w:val="single"/>
        </w:rPr>
        <w:t>（1）项目报名表</w:t>
      </w:r>
      <w:r>
        <w:rPr>
          <w:rFonts w:hint="eastAsia" w:ascii="宋体" w:hAnsi="宋体" w:cs="宋体"/>
          <w:b/>
          <w:bCs/>
          <w:szCs w:val="21"/>
          <w:highlight w:val="none"/>
        </w:rPr>
        <w:t>；</w:t>
      </w:r>
      <w:r>
        <w:rPr>
          <w:rFonts w:hint="eastAsia" w:ascii="宋体" w:hAnsi="宋体" w:cs="宋体"/>
          <w:b/>
          <w:bCs/>
          <w:szCs w:val="21"/>
          <w:highlight w:val="none"/>
          <w:u w:val="single"/>
        </w:rPr>
        <w:t>（2）法定代表人委托书（法人到场的提供法定代表人身份证明）</w:t>
      </w:r>
      <w:r>
        <w:rPr>
          <w:rFonts w:hint="eastAsia" w:ascii="宋体" w:hAnsi="宋体" w:cs="宋体"/>
          <w:b/>
          <w:bCs/>
          <w:szCs w:val="21"/>
          <w:highlight w:val="none"/>
        </w:rPr>
        <w:t>；</w:t>
      </w:r>
      <w:r>
        <w:rPr>
          <w:rFonts w:hint="eastAsia" w:ascii="宋体" w:hAnsi="宋体" w:cs="宋体"/>
          <w:b/>
          <w:bCs/>
          <w:szCs w:val="21"/>
          <w:highlight w:val="none"/>
          <w:u w:val="single"/>
        </w:rPr>
        <w:t>（3）</w:t>
      </w:r>
      <w:r>
        <w:rPr>
          <w:rFonts w:hint="eastAsia" w:ascii="宋体" w:hAnsi="宋体" w:cs="宋体"/>
          <w:b/>
          <w:bCs/>
          <w:kern w:val="0"/>
          <w:szCs w:val="21"/>
          <w:highlight w:val="none"/>
          <w:u w:val="single"/>
        </w:rPr>
        <w:t>投标人特定条件中要求的资质证书及相关证明材料</w:t>
      </w:r>
      <w:r>
        <w:rPr>
          <w:rFonts w:hint="eastAsia" w:ascii="宋体" w:hAnsi="宋体" w:cs="宋体"/>
          <w:b/>
          <w:bCs/>
          <w:szCs w:val="21"/>
          <w:highlight w:val="none"/>
          <w:u w:val="single"/>
        </w:rPr>
        <w:t>复印件（加盖公章）；（4）联合体投标的提供联合体声明</w:t>
      </w:r>
      <w:r>
        <w:rPr>
          <w:rFonts w:hint="eastAsia" w:ascii="宋体" w:hAnsi="宋体" w:cs="宋体"/>
          <w:szCs w:val="21"/>
          <w:highlight w:val="none"/>
        </w:rPr>
        <w:t>等材料，到</w:t>
      </w:r>
      <w:r>
        <w:rPr>
          <w:rFonts w:hint="eastAsia" w:ascii="宋体" w:hAnsi="宋体" w:cs="宋体"/>
          <w:szCs w:val="21"/>
          <w:highlight w:val="none"/>
          <w:u w:val="single"/>
        </w:rPr>
        <w:t xml:space="preserve"> 建经投资咨询有限公司（杭州市建国北路 586 号嘉联华铭座 603室）招标代理部 联系人 李永威 15967155951 </w:t>
      </w:r>
      <w:r>
        <w:rPr>
          <w:rFonts w:hint="eastAsia" w:ascii="宋体" w:hAnsi="宋体" w:cs="宋体"/>
          <w:szCs w:val="21"/>
          <w:highlight w:val="none"/>
        </w:rPr>
        <w:t>报名</w:t>
      </w:r>
      <w:r>
        <w:rPr>
          <w:rFonts w:hint="eastAsia" w:ascii="宋体" w:hAnsi="宋体" w:cs="宋体"/>
          <w:b/>
          <w:bCs/>
          <w:szCs w:val="21"/>
          <w:highlight w:val="none"/>
          <w:lang w:eastAsia="zh-CN"/>
        </w:rPr>
        <w:t>（报名时须提供原件核验）</w:t>
      </w:r>
      <w:r>
        <w:rPr>
          <w:rFonts w:hint="eastAsia" w:ascii="宋体" w:hAnsi="宋体" w:cs="宋体"/>
          <w:szCs w:val="21"/>
          <w:highlight w:val="none"/>
        </w:rPr>
        <w:t>并领取招标文件。</w:t>
      </w:r>
    </w:p>
    <w:p>
      <w:pPr>
        <w:widowControl/>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3.招标文件售价：人民币500.00元（发售不退）（参与本项目前次投标的报名单位，本次报名无需支付招标文件费用）。</w:t>
      </w:r>
    </w:p>
    <w:p>
      <w:pPr>
        <w:widowControl/>
        <w:adjustRightInd w:val="0"/>
        <w:snapToGrid w:val="0"/>
        <w:spacing w:line="360" w:lineRule="auto"/>
        <w:ind w:firstLine="420" w:firstLineChars="200"/>
        <w:jc w:val="left"/>
        <w:rPr>
          <w:rFonts w:ascii="宋体" w:hAnsi="宋体"/>
          <w:bCs/>
          <w:kern w:val="0"/>
          <w:szCs w:val="21"/>
          <w:highlight w:val="none"/>
        </w:rPr>
      </w:pPr>
      <w:r>
        <w:rPr>
          <w:rFonts w:hint="eastAsia" w:ascii="宋体" w:hAnsi="宋体"/>
          <w:b/>
          <w:kern w:val="0"/>
          <w:szCs w:val="21"/>
          <w:highlight w:val="none"/>
        </w:rPr>
        <w:t>五、投标截止、开标时间：</w:t>
      </w:r>
      <w:bookmarkStart w:id="5" w:name="B26_谈判时间日期"/>
      <w:bookmarkEnd w:id="5"/>
      <w:r>
        <w:rPr>
          <w:rFonts w:ascii="宋体" w:hAnsi="宋体"/>
          <w:kern w:val="0"/>
          <w:szCs w:val="21"/>
          <w:highlight w:val="none"/>
        </w:rPr>
        <w:t>2022</w:t>
      </w:r>
      <w:r>
        <w:rPr>
          <w:rFonts w:hint="eastAsia" w:ascii="宋体" w:hAnsi="宋体"/>
          <w:bCs/>
          <w:kern w:val="0"/>
          <w:szCs w:val="21"/>
          <w:highlight w:val="none"/>
        </w:rPr>
        <w:t>年</w:t>
      </w:r>
      <w:r>
        <w:rPr>
          <w:rFonts w:ascii="宋体" w:hAnsi="宋体"/>
          <w:bCs/>
          <w:kern w:val="0"/>
          <w:szCs w:val="21"/>
          <w:highlight w:val="none"/>
        </w:rPr>
        <w:t>0</w:t>
      </w:r>
      <w:r>
        <w:rPr>
          <w:rFonts w:hint="eastAsia" w:ascii="宋体" w:hAnsi="宋体"/>
          <w:bCs/>
          <w:kern w:val="0"/>
          <w:szCs w:val="21"/>
          <w:highlight w:val="none"/>
          <w:lang w:val="en-US" w:eastAsia="zh-CN"/>
        </w:rPr>
        <w:t>8</w:t>
      </w:r>
      <w:r>
        <w:rPr>
          <w:rFonts w:hint="eastAsia" w:ascii="宋体" w:hAnsi="宋体"/>
          <w:bCs/>
          <w:kern w:val="0"/>
          <w:szCs w:val="21"/>
          <w:highlight w:val="none"/>
        </w:rPr>
        <w:t>月</w:t>
      </w:r>
      <w:r>
        <w:rPr>
          <w:rFonts w:hint="default" w:ascii="宋体" w:hAnsi="宋体"/>
          <w:bCs/>
          <w:kern w:val="0"/>
          <w:szCs w:val="21"/>
          <w:highlight w:val="none"/>
        </w:rPr>
        <w:t>29</w:t>
      </w:r>
      <w:r>
        <w:rPr>
          <w:rFonts w:hint="eastAsia" w:ascii="宋体" w:hAnsi="宋体"/>
          <w:bCs/>
          <w:kern w:val="0"/>
          <w:szCs w:val="21"/>
          <w:highlight w:val="none"/>
        </w:rPr>
        <w:t xml:space="preserve">日 </w:t>
      </w:r>
      <w:r>
        <w:rPr>
          <w:rFonts w:hint="eastAsia" w:ascii="宋体" w:hAnsi="宋体"/>
          <w:bCs/>
          <w:kern w:val="0"/>
          <w:szCs w:val="21"/>
          <w:highlight w:val="none"/>
          <w:u w:val="single"/>
        </w:rPr>
        <w:t>13</w:t>
      </w:r>
      <w:r>
        <w:rPr>
          <w:rFonts w:hint="eastAsia" w:ascii="宋体" w:hAnsi="宋体"/>
          <w:bCs/>
          <w:kern w:val="0"/>
          <w:szCs w:val="21"/>
          <w:highlight w:val="none"/>
        </w:rPr>
        <w:t>:</w:t>
      </w:r>
      <w:r>
        <w:rPr>
          <w:rFonts w:hint="eastAsia" w:ascii="宋体" w:hAnsi="宋体"/>
          <w:bCs/>
          <w:kern w:val="0"/>
          <w:szCs w:val="21"/>
          <w:highlight w:val="none"/>
          <w:u w:val="single"/>
        </w:rPr>
        <w:t>30</w:t>
      </w:r>
      <w:r>
        <w:rPr>
          <w:rFonts w:hint="eastAsia" w:ascii="宋体" w:hAnsi="宋体"/>
          <w:bCs/>
          <w:kern w:val="0"/>
          <w:szCs w:val="21"/>
          <w:highlight w:val="none"/>
        </w:rPr>
        <w:t>(北京时间)。</w:t>
      </w:r>
    </w:p>
    <w:p>
      <w:pPr>
        <w:widowControl/>
        <w:adjustRightInd w:val="0"/>
        <w:snapToGrid w:val="0"/>
        <w:spacing w:line="360" w:lineRule="auto"/>
        <w:ind w:firstLine="420" w:firstLineChars="200"/>
        <w:jc w:val="left"/>
        <w:rPr>
          <w:rFonts w:ascii="宋体" w:hAnsi="宋体"/>
          <w:bCs/>
          <w:kern w:val="0"/>
          <w:szCs w:val="21"/>
          <w:highlight w:val="none"/>
        </w:rPr>
      </w:pPr>
      <w:r>
        <w:rPr>
          <w:rFonts w:hint="eastAsia" w:ascii="宋体" w:hAnsi="宋体"/>
          <w:b/>
          <w:kern w:val="0"/>
          <w:szCs w:val="21"/>
          <w:highlight w:val="none"/>
        </w:rPr>
        <w:t>六、投标文件提交地点：</w:t>
      </w:r>
      <w:r>
        <w:rPr>
          <w:rFonts w:hint="eastAsia" w:ascii="宋体" w:hAnsi="宋体"/>
          <w:bCs/>
          <w:kern w:val="0"/>
          <w:szCs w:val="21"/>
          <w:highlight w:val="none"/>
        </w:rPr>
        <w:t>杭州市建国北路586号嘉联华铭座603室 开标室。</w:t>
      </w:r>
    </w:p>
    <w:p>
      <w:pPr>
        <w:widowControl/>
        <w:adjustRightInd w:val="0"/>
        <w:snapToGrid w:val="0"/>
        <w:spacing w:line="360" w:lineRule="auto"/>
        <w:ind w:firstLine="420" w:firstLineChars="200"/>
        <w:jc w:val="left"/>
        <w:rPr>
          <w:rFonts w:ascii="宋体" w:hAnsi="宋体"/>
          <w:b/>
          <w:kern w:val="0"/>
          <w:szCs w:val="21"/>
          <w:highlight w:val="none"/>
        </w:rPr>
      </w:pPr>
      <w:r>
        <w:rPr>
          <w:rFonts w:hint="eastAsia" w:ascii="宋体" w:hAnsi="宋体"/>
          <w:b/>
          <w:kern w:val="0"/>
          <w:szCs w:val="21"/>
          <w:highlight w:val="none"/>
        </w:rPr>
        <w:t>七、开标地点：</w:t>
      </w:r>
      <w:r>
        <w:rPr>
          <w:rFonts w:hint="eastAsia" w:ascii="宋体" w:hAnsi="宋体"/>
          <w:bCs/>
          <w:kern w:val="0"/>
          <w:szCs w:val="21"/>
          <w:highlight w:val="none"/>
        </w:rPr>
        <w:t>同投标文件提交地点。</w:t>
      </w:r>
    </w:p>
    <w:p>
      <w:pPr>
        <w:widowControl/>
        <w:adjustRightInd w:val="0"/>
        <w:snapToGrid w:val="0"/>
        <w:spacing w:line="360" w:lineRule="auto"/>
        <w:ind w:firstLine="420" w:firstLineChars="200"/>
        <w:jc w:val="left"/>
        <w:rPr>
          <w:rFonts w:ascii="宋体" w:hAnsi="宋体"/>
          <w:b/>
          <w:kern w:val="0"/>
          <w:szCs w:val="21"/>
          <w:highlight w:val="none"/>
        </w:rPr>
      </w:pPr>
      <w:r>
        <w:rPr>
          <w:rFonts w:hint="eastAsia" w:ascii="宋体" w:hAnsi="宋体"/>
          <w:b/>
          <w:kern w:val="0"/>
          <w:szCs w:val="21"/>
          <w:highlight w:val="none"/>
        </w:rPr>
        <w:t>八、投标保证金及交付方式：</w:t>
      </w:r>
    </w:p>
    <w:p>
      <w:pPr>
        <w:widowControl/>
        <w:adjustRightInd w:val="0"/>
        <w:snapToGrid w:val="0"/>
        <w:spacing w:line="360" w:lineRule="auto"/>
        <w:ind w:left="420" w:firstLine="420" w:firstLineChars="200"/>
        <w:jc w:val="left"/>
        <w:rPr>
          <w:rFonts w:ascii="宋体" w:hAnsi="宋体"/>
          <w:b/>
          <w:kern w:val="0"/>
          <w:szCs w:val="21"/>
          <w:highlight w:val="none"/>
        </w:rPr>
      </w:pPr>
      <w:r>
        <w:rPr>
          <w:rFonts w:hint="eastAsia" w:ascii="宋体" w:hAnsi="宋体"/>
          <w:bCs/>
          <w:kern w:val="0"/>
          <w:szCs w:val="21"/>
          <w:highlight w:val="none"/>
        </w:rPr>
        <w:t>1.</w:t>
      </w:r>
      <w:r>
        <w:rPr>
          <w:rFonts w:hint="eastAsia" w:ascii="宋体" w:hAnsi="宋体" w:cs="宋体"/>
          <w:bCs/>
          <w:szCs w:val="21"/>
          <w:highlight w:val="none"/>
        </w:rPr>
        <w:t>交纳金额：</w:t>
      </w:r>
      <w:r>
        <w:rPr>
          <w:rFonts w:hint="eastAsia" w:ascii="宋体" w:hAnsi="宋体"/>
          <w:bCs/>
          <w:kern w:val="0"/>
          <w:szCs w:val="21"/>
          <w:highlight w:val="none"/>
        </w:rPr>
        <w:t>人民币</w:t>
      </w:r>
      <w:r>
        <w:rPr>
          <w:rFonts w:hint="eastAsia" w:ascii="宋体" w:hAnsi="宋体"/>
          <w:bCs/>
          <w:kern w:val="0"/>
          <w:szCs w:val="21"/>
          <w:highlight w:val="none"/>
          <w:u w:val="single"/>
        </w:rPr>
        <w:t xml:space="preserve"> </w:t>
      </w:r>
      <w:r>
        <w:rPr>
          <w:rFonts w:ascii="宋体" w:hAnsi="宋体"/>
          <w:bCs/>
          <w:kern w:val="0"/>
          <w:szCs w:val="21"/>
          <w:highlight w:val="none"/>
          <w:u w:val="single"/>
        </w:rPr>
        <w:t>陆万</w:t>
      </w:r>
      <w:r>
        <w:rPr>
          <w:rFonts w:hint="eastAsia" w:ascii="宋体" w:hAnsi="宋体"/>
          <w:bCs/>
          <w:kern w:val="0"/>
          <w:szCs w:val="21"/>
          <w:highlight w:val="none"/>
          <w:u w:val="single"/>
        </w:rPr>
        <w:t xml:space="preserve"> </w:t>
      </w:r>
      <w:r>
        <w:rPr>
          <w:rFonts w:hint="eastAsia" w:ascii="宋体" w:hAnsi="宋体"/>
          <w:bCs/>
          <w:kern w:val="0"/>
          <w:szCs w:val="21"/>
          <w:highlight w:val="none"/>
        </w:rPr>
        <w:t>元整;</w:t>
      </w:r>
    </w:p>
    <w:p>
      <w:pPr>
        <w:widowControl/>
        <w:adjustRightInd w:val="0"/>
        <w:snapToGrid w:val="0"/>
        <w:spacing w:line="360" w:lineRule="auto"/>
        <w:ind w:left="420" w:firstLine="420" w:firstLineChars="200"/>
        <w:jc w:val="left"/>
        <w:rPr>
          <w:rFonts w:ascii="宋体" w:hAnsi="宋体" w:cs="宋体"/>
          <w:bCs/>
          <w:szCs w:val="21"/>
          <w:highlight w:val="none"/>
        </w:rPr>
      </w:pPr>
      <w:r>
        <w:rPr>
          <w:rFonts w:hint="eastAsia" w:ascii="宋体" w:hAnsi="宋体" w:cs="宋体"/>
          <w:bCs/>
          <w:szCs w:val="21"/>
          <w:highlight w:val="none"/>
        </w:rPr>
        <w:t>2.交纳账户：</w:t>
      </w:r>
    </w:p>
    <w:p>
      <w:pPr>
        <w:widowControl/>
        <w:adjustRightInd w:val="0"/>
        <w:snapToGrid w:val="0"/>
        <w:spacing w:line="360" w:lineRule="auto"/>
        <w:ind w:left="420" w:firstLine="420" w:firstLineChars="200"/>
        <w:jc w:val="left"/>
        <w:rPr>
          <w:rFonts w:ascii="宋体" w:hAnsi="宋体" w:cs="宋体"/>
          <w:szCs w:val="21"/>
          <w:highlight w:val="none"/>
        </w:rPr>
      </w:pPr>
      <w:r>
        <w:rPr>
          <w:rFonts w:hint="eastAsia" w:ascii="宋体" w:hAnsi="宋体" w:cs="宋体"/>
          <w:szCs w:val="21"/>
          <w:highlight w:val="none"/>
        </w:rPr>
        <w:t>名  称：</w:t>
      </w:r>
      <w:r>
        <w:rPr>
          <w:rFonts w:hint="eastAsia" w:ascii="宋体" w:hAnsi="宋体" w:cs="宋体"/>
          <w:szCs w:val="21"/>
          <w:highlight w:val="none"/>
          <w:u w:val="single"/>
        </w:rPr>
        <w:t>建经投资咨询有限公司杭州分公司</w:t>
      </w:r>
      <w:r>
        <w:rPr>
          <w:rFonts w:hint="eastAsia" w:ascii="宋体" w:hAnsi="宋体" w:cs="宋体"/>
          <w:szCs w:val="21"/>
          <w:highlight w:val="none"/>
        </w:rPr>
        <w:t>；</w:t>
      </w:r>
    </w:p>
    <w:p>
      <w:pPr>
        <w:widowControl/>
        <w:adjustRightInd w:val="0"/>
        <w:snapToGrid w:val="0"/>
        <w:spacing w:line="360" w:lineRule="auto"/>
        <w:ind w:left="420" w:firstLine="420" w:firstLineChars="200"/>
        <w:jc w:val="left"/>
        <w:rPr>
          <w:rFonts w:ascii="宋体" w:hAnsi="宋体"/>
          <w:color w:val="000000"/>
          <w:szCs w:val="21"/>
          <w:highlight w:val="none"/>
        </w:rPr>
      </w:pPr>
      <w:r>
        <w:rPr>
          <w:rFonts w:hint="eastAsia" w:ascii="宋体" w:hAnsi="宋体"/>
          <w:color w:val="000000"/>
          <w:szCs w:val="21"/>
          <w:highlight w:val="none"/>
        </w:rPr>
        <w:t>开户行：</w:t>
      </w:r>
      <w:r>
        <w:rPr>
          <w:rFonts w:hint="eastAsia" w:ascii="宋体" w:hAnsi="宋体"/>
          <w:color w:val="000000"/>
          <w:szCs w:val="21"/>
          <w:highlight w:val="none"/>
          <w:u w:val="single"/>
        </w:rPr>
        <w:t>201000061231887</w:t>
      </w:r>
      <w:r>
        <w:rPr>
          <w:rFonts w:hint="eastAsia" w:ascii="宋体" w:hAnsi="宋体"/>
          <w:color w:val="000000"/>
          <w:szCs w:val="21"/>
          <w:highlight w:val="none"/>
        </w:rPr>
        <w:t>；</w:t>
      </w:r>
    </w:p>
    <w:p>
      <w:pPr>
        <w:widowControl/>
        <w:adjustRightInd w:val="0"/>
        <w:snapToGrid w:val="0"/>
        <w:spacing w:line="360" w:lineRule="auto"/>
        <w:ind w:left="420" w:firstLine="420" w:firstLineChars="200"/>
        <w:jc w:val="left"/>
        <w:rPr>
          <w:rFonts w:ascii="宋体" w:hAnsi="宋体"/>
          <w:color w:val="000000"/>
          <w:szCs w:val="21"/>
          <w:highlight w:val="none"/>
        </w:rPr>
      </w:pPr>
      <w:r>
        <w:rPr>
          <w:rFonts w:hint="eastAsia" w:ascii="宋体" w:hAnsi="宋体"/>
          <w:color w:val="000000"/>
          <w:szCs w:val="21"/>
          <w:highlight w:val="none"/>
        </w:rPr>
        <w:t>账  号：</w:t>
      </w:r>
      <w:r>
        <w:rPr>
          <w:rFonts w:hint="eastAsia" w:ascii="宋体" w:hAnsi="宋体"/>
          <w:color w:val="000000"/>
          <w:szCs w:val="21"/>
          <w:highlight w:val="none"/>
          <w:u w:val="single"/>
        </w:rPr>
        <w:t>杭州联合农村商业银行股份有限公司宝善支行（浙江省农村信用社联合社)</w:t>
      </w:r>
      <w:r>
        <w:rPr>
          <w:rFonts w:hint="eastAsia" w:ascii="宋体" w:hAnsi="宋体"/>
          <w:color w:val="000000"/>
          <w:szCs w:val="21"/>
          <w:highlight w:val="none"/>
        </w:rPr>
        <w:t>。</w:t>
      </w:r>
    </w:p>
    <w:p>
      <w:pPr>
        <w:widowControl/>
        <w:adjustRightInd w:val="0"/>
        <w:snapToGrid w:val="0"/>
        <w:spacing w:line="360" w:lineRule="auto"/>
        <w:ind w:left="420" w:firstLine="420" w:firstLineChars="200"/>
        <w:jc w:val="left"/>
        <w:rPr>
          <w:rFonts w:ascii="宋体" w:hAnsi="宋体" w:cs="宋体"/>
          <w:bCs/>
          <w:szCs w:val="21"/>
          <w:highlight w:val="none"/>
        </w:rPr>
      </w:pPr>
      <w:r>
        <w:rPr>
          <w:rFonts w:hint="eastAsia" w:ascii="宋体" w:hAnsi="宋体" w:cs="宋体"/>
          <w:bCs/>
          <w:szCs w:val="21"/>
          <w:highlight w:val="none"/>
        </w:rPr>
        <w:t>3.交纳形式：现金转账/银行保函。</w:t>
      </w:r>
    </w:p>
    <w:p>
      <w:pPr>
        <w:widowControl/>
        <w:adjustRightInd w:val="0"/>
        <w:snapToGrid w:val="0"/>
        <w:spacing w:line="360" w:lineRule="auto"/>
        <w:ind w:left="420" w:firstLine="420" w:firstLineChars="200"/>
        <w:jc w:val="left"/>
        <w:rPr>
          <w:rFonts w:ascii="宋体" w:hAnsi="宋体" w:cs="宋体"/>
          <w:szCs w:val="21"/>
          <w:highlight w:val="none"/>
        </w:rPr>
      </w:pPr>
      <w:r>
        <w:rPr>
          <w:rFonts w:hint="eastAsia" w:ascii="宋体" w:hAnsi="宋体" w:cs="宋体"/>
          <w:bCs/>
          <w:szCs w:val="21"/>
          <w:highlight w:val="none"/>
        </w:rPr>
        <w:t>4.交纳期限：投标截止时间（同投标文件递交截止时间，下同）前。</w:t>
      </w:r>
    </w:p>
    <w:p>
      <w:pPr>
        <w:widowControl/>
        <w:adjustRightInd w:val="0"/>
        <w:snapToGrid w:val="0"/>
        <w:spacing w:line="360" w:lineRule="auto"/>
        <w:ind w:firstLine="420" w:firstLineChars="200"/>
        <w:jc w:val="left"/>
        <w:rPr>
          <w:rFonts w:ascii="宋体" w:hAnsi="宋体"/>
          <w:b/>
          <w:kern w:val="0"/>
          <w:szCs w:val="21"/>
          <w:highlight w:val="none"/>
        </w:rPr>
      </w:pPr>
      <w:r>
        <w:rPr>
          <w:rFonts w:hint="eastAsia" w:ascii="宋体" w:hAnsi="宋体"/>
          <w:b/>
          <w:kern w:val="0"/>
          <w:szCs w:val="21"/>
          <w:highlight w:val="none"/>
        </w:rPr>
        <w:t>九、其他事项：</w:t>
      </w:r>
    </w:p>
    <w:p>
      <w:pPr>
        <w:pStyle w:val="123"/>
        <w:adjustRightInd w:val="0"/>
        <w:snapToGrid w:val="0"/>
        <w:spacing w:before="0" w:beforeAutospacing="0" w:after="0" w:afterAutospacing="0" w:line="360" w:lineRule="auto"/>
        <w:ind w:firstLine="420" w:firstLineChars="200"/>
        <w:jc w:val="both"/>
        <w:rPr>
          <w:szCs w:val="21"/>
          <w:highlight w:val="none"/>
        </w:rPr>
      </w:pPr>
      <w:r>
        <w:rPr>
          <w:rFonts w:hint="eastAsia"/>
          <w:bCs/>
          <w:snapToGrid w:val="0"/>
          <w:sz w:val="21"/>
          <w:szCs w:val="21"/>
          <w:highlight w:val="none"/>
        </w:rPr>
        <w:t>1.发布公告的媒介：</w:t>
      </w:r>
      <w:r>
        <w:rPr>
          <w:rFonts w:hint="eastAsia"/>
          <w:snapToGrid w:val="0"/>
          <w:sz w:val="21"/>
          <w:szCs w:val="21"/>
          <w:highlight w:val="none"/>
        </w:rPr>
        <w:t>本项目相关公告在浙江政府采购网（https://zfcg.czt.zj.gov.cn/）发布，如公告内容不一致的以浙江政府采购网发布的信息为准</w:t>
      </w:r>
    </w:p>
    <w:p>
      <w:pPr>
        <w:widowControl/>
        <w:adjustRightInd w:val="0"/>
        <w:snapToGrid w:val="0"/>
        <w:spacing w:line="360" w:lineRule="auto"/>
        <w:ind w:firstLine="420" w:firstLineChars="200"/>
        <w:jc w:val="left"/>
        <w:rPr>
          <w:rFonts w:ascii="宋体" w:hAnsi="宋体"/>
          <w:bCs/>
          <w:kern w:val="0"/>
          <w:szCs w:val="21"/>
          <w:highlight w:val="none"/>
        </w:rPr>
      </w:pPr>
      <w:r>
        <w:rPr>
          <w:rFonts w:hint="eastAsia" w:ascii="宋体" w:hAnsi="宋体" w:cs="宋体"/>
          <w:szCs w:val="21"/>
          <w:highlight w:val="none"/>
        </w:rPr>
        <w:t>2.对招标公告信息（含投标人资格条件）、招标文件、招标结果提出质疑的，投标人可以在知道或者应知其权益受到损害之日（公告届满之日）起七个工作日内一次性提出针对同一招标程序环节的质疑,</w:t>
      </w:r>
      <w:r>
        <w:rPr>
          <w:rFonts w:hint="eastAsia" w:ascii="宋体" w:hAnsi="宋体"/>
          <w:snapToGrid w:val="0"/>
          <w:kern w:val="0"/>
          <w:szCs w:val="21"/>
          <w:highlight w:val="none"/>
        </w:rPr>
        <w:t>以E-mail形式发送word版和加盖公章的PDF扫描件到指定邮箱：</w:t>
      </w:r>
      <w:r>
        <w:rPr>
          <w:rFonts w:hint="default" w:ascii="宋体" w:hAnsi="宋体"/>
          <w:snapToGrid w:val="0"/>
          <w:kern w:val="0"/>
          <w:szCs w:val="21"/>
          <w:highlight w:val="none"/>
          <w:u w:val="single"/>
        </w:rPr>
        <w:t>1219823718</w:t>
      </w:r>
      <w:r>
        <w:rPr>
          <w:rFonts w:hint="eastAsia" w:ascii="宋体" w:hAnsi="宋体"/>
          <w:snapToGrid w:val="0"/>
          <w:kern w:val="0"/>
          <w:szCs w:val="21"/>
          <w:highlight w:val="none"/>
          <w:u w:val="single"/>
        </w:rPr>
        <w:t>@qq.com</w:t>
      </w:r>
      <w:r>
        <w:rPr>
          <w:rFonts w:hint="eastAsia" w:ascii="宋体" w:hAnsi="宋体" w:cs="宋体"/>
          <w:szCs w:val="21"/>
          <w:highlight w:val="none"/>
        </w:rPr>
        <w:t>。逾期提出质疑的，招标人及招标代理机构可不予接受。投标人质疑应当有明确的请求和必要的证明材料。</w:t>
      </w:r>
      <w:r>
        <w:rPr>
          <w:rFonts w:hint="eastAsia" w:ascii="宋体" w:hAnsi="宋体"/>
          <w:bCs/>
          <w:kern w:val="0"/>
          <w:szCs w:val="21"/>
          <w:highlight w:val="none"/>
        </w:rPr>
        <w:t>书面质疑受理地点：</w:t>
      </w:r>
      <w:r>
        <w:rPr>
          <w:rStyle w:val="117"/>
          <w:rFonts w:hint="eastAsia" w:ascii="宋体" w:hAnsi="宋体"/>
          <w:kern w:val="0"/>
          <w:highlight w:val="none"/>
          <w:u w:val="single"/>
        </w:rPr>
        <w:t>杭州市建国北路586号嘉联华铭座603室</w:t>
      </w:r>
      <w:r>
        <w:rPr>
          <w:rFonts w:hint="eastAsia" w:ascii="宋体" w:hAnsi="宋体"/>
          <w:bCs/>
          <w:kern w:val="0"/>
          <w:szCs w:val="21"/>
          <w:highlight w:val="none"/>
        </w:rPr>
        <w:t>；联系人：</w:t>
      </w:r>
      <w:r>
        <w:rPr>
          <w:rFonts w:hint="eastAsia" w:ascii="宋体" w:hAnsi="宋体"/>
          <w:bCs/>
          <w:kern w:val="0"/>
          <w:szCs w:val="21"/>
          <w:highlight w:val="none"/>
          <w:u w:val="single"/>
        </w:rPr>
        <w:t>王云渊</w:t>
      </w:r>
      <w:r>
        <w:rPr>
          <w:rFonts w:hint="eastAsia" w:ascii="宋体" w:hAnsi="宋体"/>
          <w:bCs/>
          <w:kern w:val="0"/>
          <w:szCs w:val="21"/>
          <w:highlight w:val="none"/>
        </w:rPr>
        <w:t>；电话：</w:t>
      </w:r>
      <w:r>
        <w:rPr>
          <w:rFonts w:hint="eastAsia" w:ascii="宋体" w:hAnsi="宋体"/>
          <w:snapToGrid w:val="0"/>
          <w:szCs w:val="21"/>
          <w:highlight w:val="none"/>
          <w:u w:val="single"/>
        </w:rPr>
        <w:t>18958189813</w:t>
      </w:r>
      <w:r>
        <w:rPr>
          <w:rFonts w:hint="eastAsia" w:ascii="宋体" w:hAnsi="宋体"/>
          <w:bCs/>
          <w:kern w:val="0"/>
          <w:szCs w:val="21"/>
          <w:highlight w:val="none"/>
        </w:rPr>
        <w:t>。</w:t>
      </w:r>
    </w:p>
    <w:p>
      <w:pPr>
        <w:widowControl/>
        <w:adjustRightInd w:val="0"/>
        <w:snapToGrid w:val="0"/>
        <w:spacing w:line="360" w:lineRule="auto"/>
        <w:ind w:firstLine="420" w:firstLineChars="200"/>
        <w:jc w:val="left"/>
        <w:rPr>
          <w:highlight w:val="none"/>
        </w:rPr>
      </w:pPr>
      <w:r>
        <w:rPr>
          <w:rFonts w:hint="eastAsia" w:ascii="宋体" w:hAnsi="宋体"/>
          <w:b/>
          <w:kern w:val="0"/>
          <w:szCs w:val="21"/>
          <w:highlight w:val="none"/>
        </w:rPr>
        <w:t>十、联系方式</w:t>
      </w:r>
    </w:p>
    <w:p>
      <w:pPr>
        <w:widowControl/>
        <w:adjustRightInd w:val="0"/>
        <w:snapToGrid w:val="0"/>
        <w:spacing w:line="360" w:lineRule="auto"/>
        <w:ind w:firstLine="420" w:firstLineChars="200"/>
        <w:jc w:val="left"/>
        <w:rPr>
          <w:rFonts w:hint="eastAsia" w:ascii="宋体" w:hAnsi="宋体" w:cs="宋体"/>
          <w:szCs w:val="21"/>
          <w:highlight w:val="none"/>
          <w:u w:val="single"/>
        </w:rPr>
      </w:pPr>
      <w:r>
        <w:rPr>
          <w:rFonts w:hint="eastAsia" w:ascii="宋体" w:hAnsi="宋体" w:cs="宋体"/>
          <w:szCs w:val="21"/>
          <w:highlight w:val="none"/>
        </w:rPr>
        <w:t>1.招标代理机构名称：</w:t>
      </w:r>
      <w:r>
        <w:rPr>
          <w:rFonts w:hint="eastAsia" w:ascii="宋体" w:hAnsi="宋体" w:cs="宋体"/>
          <w:szCs w:val="21"/>
          <w:highlight w:val="none"/>
          <w:u w:val="single"/>
        </w:rPr>
        <w:t xml:space="preserve">建经投资咨询有限公司 </w:t>
      </w:r>
    </w:p>
    <w:p>
      <w:pPr>
        <w:widowControl/>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地    址：</w:t>
      </w:r>
      <w:r>
        <w:rPr>
          <w:rStyle w:val="117"/>
          <w:rFonts w:hint="eastAsia" w:ascii="宋体" w:hAnsi="宋体"/>
          <w:kern w:val="0"/>
          <w:highlight w:val="none"/>
          <w:u w:val="single"/>
        </w:rPr>
        <w:t xml:space="preserve">杭州市建国北路586号嘉联华铭座603室 </w:t>
      </w:r>
    </w:p>
    <w:p>
      <w:pPr>
        <w:widowControl/>
        <w:adjustRightInd w:val="0"/>
        <w:snapToGrid w:val="0"/>
        <w:spacing w:line="360" w:lineRule="auto"/>
        <w:ind w:firstLine="420" w:firstLineChars="200"/>
        <w:jc w:val="left"/>
        <w:rPr>
          <w:rFonts w:hint="default" w:ascii="宋体" w:hAnsi="宋体" w:cs="宋体"/>
          <w:szCs w:val="21"/>
          <w:highlight w:val="none"/>
        </w:rPr>
      </w:pPr>
      <w:r>
        <w:rPr>
          <w:rFonts w:hint="eastAsia" w:ascii="宋体" w:hAnsi="宋体" w:cs="宋体"/>
          <w:szCs w:val="21"/>
          <w:highlight w:val="none"/>
        </w:rPr>
        <w:t>联 系 人：</w:t>
      </w:r>
      <w:r>
        <w:rPr>
          <w:rFonts w:hint="eastAsia" w:ascii="宋体" w:hAnsi="宋体" w:cs="宋体"/>
          <w:szCs w:val="21"/>
          <w:highlight w:val="none"/>
          <w:u w:val="single"/>
          <w:lang w:val="en-US" w:eastAsia="zh-Hans"/>
        </w:rPr>
        <w:t>杨轶菲</w:t>
      </w:r>
      <w:r>
        <w:rPr>
          <w:rFonts w:hint="default" w:ascii="宋体" w:hAnsi="宋体" w:cs="宋体"/>
          <w:szCs w:val="21"/>
          <w:highlight w:val="none"/>
          <w:u w:val="single"/>
          <w:lang w:eastAsia="zh-Hans"/>
        </w:rPr>
        <w:t>、</w:t>
      </w:r>
      <w:r>
        <w:rPr>
          <w:rFonts w:hint="eastAsia" w:ascii="宋体" w:hAnsi="宋体" w:cs="宋体"/>
          <w:szCs w:val="21"/>
          <w:highlight w:val="none"/>
          <w:u w:val="single"/>
        </w:rPr>
        <w:t>李永威</w:t>
      </w:r>
      <w:r>
        <w:rPr>
          <w:rFonts w:hint="default" w:ascii="宋体" w:hAnsi="宋体" w:cs="宋体"/>
          <w:szCs w:val="21"/>
          <w:highlight w:val="none"/>
          <w:u w:val="single"/>
        </w:rPr>
        <w:t xml:space="preserve"> </w:t>
      </w:r>
    </w:p>
    <w:p>
      <w:pPr>
        <w:widowControl/>
        <w:adjustRightInd w:val="0"/>
        <w:snapToGrid w:val="0"/>
        <w:spacing w:line="360" w:lineRule="auto"/>
        <w:ind w:firstLine="420" w:firstLineChars="200"/>
        <w:jc w:val="left"/>
        <w:rPr>
          <w:rFonts w:hint="default" w:ascii="宋体" w:hAnsi="宋体" w:cs="宋体"/>
          <w:szCs w:val="21"/>
          <w:highlight w:val="none"/>
        </w:rPr>
      </w:pPr>
      <w:r>
        <w:rPr>
          <w:rFonts w:hint="eastAsia" w:ascii="宋体" w:hAnsi="宋体" w:cs="宋体"/>
          <w:szCs w:val="21"/>
          <w:highlight w:val="none"/>
        </w:rPr>
        <w:t>联系方式：</w:t>
      </w:r>
      <w:r>
        <w:rPr>
          <w:rFonts w:hint="default" w:ascii="宋体" w:hAnsi="宋体" w:cs="宋体"/>
          <w:szCs w:val="21"/>
          <w:highlight w:val="none"/>
          <w:u w:val="single"/>
          <w:lang w:eastAsia="zh-Hans"/>
        </w:rPr>
        <w:t>13735816850、</w:t>
      </w:r>
      <w:r>
        <w:rPr>
          <w:rFonts w:hint="eastAsia" w:ascii="宋体" w:hAnsi="宋体" w:cs="宋体"/>
          <w:szCs w:val="21"/>
          <w:highlight w:val="none"/>
          <w:u w:val="single"/>
        </w:rPr>
        <w:t>15967155951</w:t>
      </w:r>
      <w:r>
        <w:rPr>
          <w:rFonts w:hint="default" w:ascii="宋体" w:hAnsi="宋体" w:cs="宋体"/>
          <w:szCs w:val="21"/>
          <w:highlight w:val="none"/>
          <w:u w:val="single"/>
        </w:rPr>
        <w:t xml:space="preserve"> </w:t>
      </w:r>
    </w:p>
    <w:p>
      <w:pPr>
        <w:widowControl/>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2.招标人名称：</w:t>
      </w:r>
      <w:r>
        <w:rPr>
          <w:rFonts w:hint="eastAsia" w:ascii="宋体" w:hAnsi="宋体" w:cs="宋体"/>
          <w:szCs w:val="21"/>
          <w:highlight w:val="none"/>
          <w:u w:val="single"/>
        </w:rPr>
        <w:t xml:space="preserve">浙江浙旅投资有限责任公司 </w:t>
      </w:r>
    </w:p>
    <w:p>
      <w:pPr>
        <w:widowControl/>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地    址：</w:t>
      </w:r>
      <w:r>
        <w:rPr>
          <w:rStyle w:val="117"/>
          <w:rFonts w:hint="eastAsia" w:ascii="宋体" w:hAnsi="宋体"/>
          <w:kern w:val="0"/>
          <w:highlight w:val="none"/>
          <w:u w:val="single"/>
        </w:rPr>
        <w:t xml:space="preserve">杭州市五星路206号明珠国际商务中心13楼 </w:t>
      </w:r>
    </w:p>
    <w:p>
      <w:pPr>
        <w:widowControl/>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联 系 人：</w:t>
      </w:r>
      <w:r>
        <w:rPr>
          <w:rFonts w:hint="eastAsia" w:ascii="宋体" w:hAnsi="宋体" w:cs="宋体"/>
          <w:szCs w:val="21"/>
          <w:highlight w:val="none"/>
          <w:u w:val="single"/>
        </w:rPr>
        <w:t xml:space="preserve">胡女士 </w:t>
      </w:r>
    </w:p>
    <w:p>
      <w:pPr>
        <w:widowControl/>
        <w:adjustRightInd w:val="0"/>
        <w:snapToGrid w:val="0"/>
        <w:spacing w:line="360" w:lineRule="auto"/>
        <w:ind w:firstLine="420" w:firstLineChars="200"/>
        <w:jc w:val="left"/>
        <w:rPr>
          <w:rFonts w:ascii="宋体" w:hAnsi="宋体" w:cs="宋体"/>
          <w:szCs w:val="21"/>
          <w:highlight w:val="none"/>
        </w:rPr>
      </w:pPr>
      <w:r>
        <w:rPr>
          <w:rFonts w:hint="eastAsia" w:ascii="宋体" w:hAnsi="宋体" w:cs="宋体"/>
          <w:szCs w:val="21"/>
          <w:highlight w:val="none"/>
        </w:rPr>
        <w:t>联系方式：</w:t>
      </w:r>
      <w:r>
        <w:rPr>
          <w:rFonts w:hint="eastAsia" w:ascii="宋体" w:hAnsi="宋体" w:cs="宋体"/>
          <w:szCs w:val="21"/>
          <w:highlight w:val="none"/>
          <w:u w:val="single"/>
        </w:rPr>
        <w:t xml:space="preserve">0571-86690992 </w:t>
      </w:r>
    </w:p>
    <w:p>
      <w:pPr>
        <w:adjustRightInd w:val="0"/>
        <w:snapToGrid w:val="0"/>
        <w:spacing w:line="360" w:lineRule="auto"/>
        <w:ind w:firstLine="420" w:firstLineChars="200"/>
        <w:jc w:val="right"/>
        <w:rPr>
          <w:rFonts w:ascii="宋体" w:hAnsi="宋体" w:cs="宋体"/>
          <w:szCs w:val="21"/>
          <w:highlight w:val="none"/>
        </w:rPr>
      </w:pPr>
      <w:r>
        <w:rPr>
          <w:rFonts w:hint="eastAsia" w:ascii="宋体" w:hAnsi="宋体" w:cs="宋体"/>
          <w:szCs w:val="21"/>
          <w:highlight w:val="none"/>
        </w:rPr>
        <w:t>2022年0</w:t>
      </w:r>
      <w:r>
        <w:rPr>
          <w:rFonts w:hint="default" w:ascii="宋体" w:hAnsi="宋体" w:cs="宋体"/>
          <w:szCs w:val="21"/>
          <w:highlight w:val="none"/>
          <w:lang w:eastAsia="zh-CN"/>
        </w:rPr>
        <w:t>8</w:t>
      </w:r>
      <w:r>
        <w:rPr>
          <w:rFonts w:hint="eastAsia" w:ascii="宋体" w:hAnsi="宋体" w:cs="宋体"/>
          <w:szCs w:val="21"/>
          <w:highlight w:val="none"/>
        </w:rPr>
        <w:t>月</w:t>
      </w:r>
      <w:r>
        <w:rPr>
          <w:rFonts w:hint="default" w:ascii="宋体" w:hAnsi="宋体" w:cs="宋体"/>
          <w:szCs w:val="21"/>
          <w:highlight w:val="none"/>
        </w:rPr>
        <w:t>09</w:t>
      </w:r>
      <w:r>
        <w:rPr>
          <w:rFonts w:hint="eastAsia" w:ascii="宋体" w:hAnsi="宋体" w:cs="宋体"/>
          <w:szCs w:val="21"/>
          <w:highlight w:val="none"/>
        </w:rPr>
        <w:t>日</w:t>
      </w:r>
    </w:p>
    <w:p>
      <w:pPr>
        <w:rPr>
          <w:rFonts w:ascii="宋体" w:hAnsi="宋体" w:cs="宋体"/>
          <w:szCs w:val="21"/>
          <w:highlight w:val="none"/>
        </w:rPr>
      </w:pPr>
      <w:r>
        <w:rPr>
          <w:rFonts w:hint="eastAsia" w:ascii="宋体" w:hAnsi="宋体" w:cs="宋体"/>
          <w:szCs w:val="21"/>
          <w:highlight w:val="none"/>
        </w:rPr>
        <w:br w:type="page"/>
      </w:r>
    </w:p>
    <w:bookmarkEnd w:id="1"/>
    <w:p>
      <w:pPr>
        <w:spacing w:line="480" w:lineRule="auto"/>
        <w:jc w:val="center"/>
        <w:rPr>
          <w:rFonts w:hint="eastAsia" w:ascii="宋体" w:hAnsi="宋体" w:cs="宋体"/>
          <w:b/>
          <w:bCs/>
          <w:sz w:val="44"/>
          <w:szCs w:val="44"/>
          <w:highlight w:val="none"/>
          <w:u w:val="none"/>
        </w:rPr>
      </w:pPr>
      <w:r>
        <w:rPr>
          <w:rFonts w:hint="eastAsia" w:ascii="宋体" w:hAnsi="宋体" w:cs="宋体"/>
          <w:b/>
          <w:bCs/>
          <w:sz w:val="44"/>
          <w:szCs w:val="44"/>
          <w:highlight w:val="none"/>
          <w:u w:val="none"/>
          <w:lang w:val="en-US" w:eastAsia="zh-CN"/>
        </w:rPr>
        <w:t xml:space="preserve">项 目 </w:t>
      </w:r>
      <w:r>
        <w:rPr>
          <w:rFonts w:hint="eastAsia" w:ascii="宋体" w:hAnsi="宋体" w:cs="宋体"/>
          <w:b/>
          <w:bCs/>
          <w:sz w:val="44"/>
          <w:szCs w:val="44"/>
          <w:highlight w:val="none"/>
          <w:u w:val="none"/>
        </w:rPr>
        <w:t>报</w:t>
      </w:r>
      <w:r>
        <w:rPr>
          <w:rFonts w:hint="eastAsia" w:ascii="宋体" w:hAnsi="宋体" w:cs="宋体"/>
          <w:b/>
          <w:bCs/>
          <w:sz w:val="44"/>
          <w:szCs w:val="44"/>
          <w:highlight w:val="none"/>
          <w:u w:val="none"/>
          <w:lang w:val="en-US" w:eastAsia="zh-CN"/>
        </w:rPr>
        <w:t xml:space="preserve"> </w:t>
      </w:r>
      <w:r>
        <w:rPr>
          <w:rFonts w:hint="eastAsia" w:ascii="宋体" w:hAnsi="宋体" w:cs="宋体"/>
          <w:b/>
          <w:bCs/>
          <w:sz w:val="44"/>
          <w:szCs w:val="44"/>
          <w:highlight w:val="none"/>
          <w:u w:val="none"/>
        </w:rPr>
        <w:t>名</w:t>
      </w:r>
      <w:r>
        <w:rPr>
          <w:rFonts w:hint="eastAsia" w:ascii="宋体" w:hAnsi="宋体" w:cs="宋体"/>
          <w:b/>
          <w:bCs/>
          <w:sz w:val="44"/>
          <w:szCs w:val="44"/>
          <w:highlight w:val="none"/>
          <w:u w:val="none"/>
          <w:lang w:val="en-US" w:eastAsia="zh-CN"/>
        </w:rPr>
        <w:t xml:space="preserve"> </w:t>
      </w:r>
      <w:r>
        <w:rPr>
          <w:rFonts w:hint="eastAsia" w:ascii="宋体" w:hAnsi="宋体" w:cs="宋体"/>
          <w:b/>
          <w:bCs/>
          <w:sz w:val="44"/>
          <w:szCs w:val="44"/>
          <w:highlight w:val="none"/>
          <w:u w:val="none"/>
        </w:rPr>
        <w:t>表</w:t>
      </w:r>
    </w:p>
    <w:tbl>
      <w:tblPr>
        <w:tblStyle w:val="36"/>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2812"/>
        <w:gridCol w:w="1433"/>
        <w:gridCol w:w="2819"/>
      </w:tblGrid>
      <w:tr>
        <w:trPr>
          <w:trHeight w:val="1701" w:hRule="atLeast"/>
          <w:jc w:val="center"/>
        </w:trPr>
        <w:tc>
          <w:tcPr>
            <w:tcW w:w="1440" w:type="dxa"/>
            <w:vAlign w:val="center"/>
          </w:tcPr>
          <w:p>
            <w:pPr>
              <w:pStyle w:val="2"/>
              <w:keepNext w:val="0"/>
              <w:keepLines w:val="0"/>
              <w:pageBreakBefore w:val="0"/>
              <w:widowControl w:val="0"/>
              <w:kinsoku/>
              <w:wordWrap/>
              <w:overflowPunct/>
              <w:topLinePunct w:val="0"/>
              <w:autoSpaceDE/>
              <w:autoSpaceDN/>
              <w:bidi w:val="0"/>
              <w:adjustRightInd w:val="0"/>
              <w:snapToGrid w:val="0"/>
              <w:ind w:firstLine="0"/>
              <w:jc w:val="center"/>
              <w:textAlignment w:val="baseline"/>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报名项目</w:t>
            </w:r>
          </w:p>
        </w:tc>
        <w:tc>
          <w:tcPr>
            <w:tcW w:w="7064" w:type="dxa"/>
            <w:gridSpan w:val="3"/>
            <w:vAlign w:val="center"/>
          </w:tcPr>
          <w:p>
            <w:pPr>
              <w:pStyle w:val="2"/>
              <w:keepNext w:val="0"/>
              <w:keepLines w:val="0"/>
              <w:pageBreakBefore w:val="0"/>
              <w:widowControl w:val="0"/>
              <w:kinsoku/>
              <w:wordWrap/>
              <w:overflowPunct/>
              <w:topLinePunct w:val="0"/>
              <w:autoSpaceDE/>
              <w:autoSpaceDN/>
              <w:bidi w:val="0"/>
              <w:adjustRightInd w:val="0"/>
              <w:snapToGrid w:val="0"/>
              <w:ind w:left="1400" w:leftChars="0" w:hanging="1400" w:hangingChars="500"/>
              <w:jc w:val="both"/>
              <w:textAlignment w:val="baseline"/>
              <w:rPr>
                <w:rFonts w:hint="default"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项目名称：浙江浙旅投资有限责任公司并购工程类施工资质企业项目(</w:t>
            </w:r>
            <w:r>
              <w:rPr>
                <w:rFonts w:hint="eastAsia" w:ascii="宋体" w:hAnsi="宋体" w:eastAsia="宋体" w:cs="宋体"/>
                <w:sz w:val="28"/>
                <w:szCs w:val="28"/>
                <w:vertAlign w:val="baseline"/>
                <w:lang w:val="en-US" w:eastAsia="zh-Hans"/>
              </w:rPr>
              <w:t>第二次</w:t>
            </w:r>
            <w:r>
              <w:rPr>
                <w:rFonts w:hint="eastAsia" w:ascii="宋体" w:hAnsi="宋体" w:eastAsia="宋体" w:cs="宋体"/>
                <w:sz w:val="28"/>
                <w:szCs w:val="28"/>
                <w:vertAlign w:val="baseline"/>
                <w:lang w:val="en-US" w:eastAsia="zh-CN"/>
              </w:rPr>
              <w:t>重新招标)</w:t>
            </w:r>
          </w:p>
          <w:p>
            <w:pPr>
              <w:pStyle w:val="2"/>
              <w:keepNext w:val="0"/>
              <w:keepLines w:val="0"/>
              <w:pageBreakBefore w:val="0"/>
              <w:widowControl w:val="0"/>
              <w:kinsoku/>
              <w:wordWrap/>
              <w:overflowPunct/>
              <w:topLinePunct w:val="0"/>
              <w:autoSpaceDE/>
              <w:autoSpaceDN/>
              <w:bidi w:val="0"/>
              <w:adjustRightInd w:val="0"/>
              <w:snapToGrid w:val="0"/>
              <w:ind w:firstLine="0"/>
              <w:jc w:val="both"/>
              <w:textAlignment w:val="baseline"/>
              <w:rPr>
                <w:rFonts w:hint="default" w:ascii="宋体" w:hAnsi="宋体" w:eastAsia="宋体" w:cs="宋体"/>
                <w:sz w:val="28"/>
                <w:szCs w:val="28"/>
                <w:vertAlign w:val="baseline"/>
                <w:lang w:eastAsia="zh-CN"/>
              </w:rPr>
            </w:pPr>
            <w:r>
              <w:rPr>
                <w:rFonts w:hint="eastAsia" w:ascii="宋体" w:hAnsi="宋体" w:eastAsia="宋体" w:cs="宋体"/>
                <w:sz w:val="28"/>
                <w:szCs w:val="28"/>
                <w:vertAlign w:val="baseline"/>
                <w:lang w:val="en-US" w:eastAsia="zh-CN"/>
              </w:rPr>
              <w:t>项目编号：JJTZ-20220606001</w:t>
            </w:r>
            <w:r>
              <w:rPr>
                <w:rFonts w:hint="default" w:ascii="宋体" w:hAnsi="宋体" w:eastAsia="宋体" w:cs="宋体"/>
                <w:sz w:val="28"/>
                <w:szCs w:val="28"/>
                <w:vertAlign w:val="baseline"/>
                <w:lang w:eastAsia="zh-CN"/>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34" w:hRule="atLeast"/>
          <w:jc w:val="center"/>
        </w:trPr>
        <w:tc>
          <w:tcPr>
            <w:tcW w:w="1440" w:type="dxa"/>
            <w:vAlign w:val="center"/>
          </w:tcPr>
          <w:p>
            <w:pPr>
              <w:pStyle w:val="2"/>
              <w:keepNext w:val="0"/>
              <w:keepLines w:val="0"/>
              <w:pageBreakBefore w:val="0"/>
              <w:widowControl w:val="0"/>
              <w:kinsoku/>
              <w:wordWrap/>
              <w:overflowPunct/>
              <w:topLinePunct w:val="0"/>
              <w:autoSpaceDE/>
              <w:autoSpaceDN/>
              <w:bidi w:val="0"/>
              <w:adjustRightInd w:val="0"/>
              <w:snapToGrid w:val="0"/>
              <w:ind w:firstLine="0"/>
              <w:jc w:val="center"/>
              <w:textAlignment w:val="baseline"/>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领取内容</w:t>
            </w:r>
          </w:p>
        </w:tc>
        <w:tc>
          <w:tcPr>
            <w:tcW w:w="7064" w:type="dxa"/>
            <w:gridSpan w:val="3"/>
            <w:vAlign w:val="center"/>
          </w:tcPr>
          <w:p>
            <w:pPr>
              <w:pStyle w:val="2"/>
              <w:keepNext w:val="0"/>
              <w:keepLines w:val="0"/>
              <w:pageBreakBefore w:val="0"/>
              <w:widowControl w:val="0"/>
              <w:kinsoku/>
              <w:wordWrap/>
              <w:overflowPunct/>
              <w:topLinePunct w:val="0"/>
              <w:autoSpaceDE/>
              <w:autoSpaceDN/>
              <w:bidi w:val="0"/>
              <w:adjustRightInd w:val="0"/>
              <w:snapToGrid w:val="0"/>
              <w:ind w:firstLine="0"/>
              <w:jc w:val="center"/>
              <w:textAlignment w:val="baseline"/>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招标文件 一份</w:t>
            </w:r>
          </w:p>
        </w:tc>
      </w:tr>
      <w:tr>
        <w:trPr>
          <w:trHeight w:val="1134" w:hRule="atLeast"/>
          <w:jc w:val="center"/>
        </w:trPr>
        <w:tc>
          <w:tcPr>
            <w:tcW w:w="1440" w:type="dxa"/>
            <w:vAlign w:val="center"/>
          </w:tcPr>
          <w:p>
            <w:pPr>
              <w:pStyle w:val="2"/>
              <w:keepNext w:val="0"/>
              <w:keepLines w:val="0"/>
              <w:pageBreakBefore w:val="0"/>
              <w:widowControl w:val="0"/>
              <w:kinsoku/>
              <w:wordWrap/>
              <w:overflowPunct/>
              <w:topLinePunct w:val="0"/>
              <w:autoSpaceDE/>
              <w:autoSpaceDN/>
              <w:bidi w:val="0"/>
              <w:adjustRightInd w:val="0"/>
              <w:snapToGrid w:val="0"/>
              <w:ind w:firstLine="0"/>
              <w:jc w:val="center"/>
              <w:textAlignment w:val="baseline"/>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投标单位</w:t>
            </w:r>
          </w:p>
        </w:tc>
        <w:tc>
          <w:tcPr>
            <w:tcW w:w="7064" w:type="dxa"/>
            <w:gridSpan w:val="3"/>
            <w:vAlign w:val="center"/>
          </w:tcPr>
          <w:p>
            <w:pPr>
              <w:pStyle w:val="2"/>
              <w:keepNext w:val="0"/>
              <w:keepLines w:val="0"/>
              <w:pageBreakBefore w:val="0"/>
              <w:widowControl w:val="0"/>
              <w:kinsoku/>
              <w:wordWrap/>
              <w:overflowPunct/>
              <w:topLinePunct w:val="0"/>
              <w:autoSpaceDE/>
              <w:autoSpaceDN/>
              <w:bidi w:val="0"/>
              <w:adjustRightInd w:val="0"/>
              <w:snapToGrid w:val="0"/>
              <w:ind w:firstLine="0"/>
              <w:jc w:val="center"/>
              <w:textAlignment w:val="baseline"/>
              <w:rPr>
                <w:rFonts w:hint="eastAsia" w:ascii="宋体" w:hAnsi="宋体" w:eastAsia="宋体" w:cs="宋体"/>
                <w:sz w:val="28"/>
                <w:szCs w:val="28"/>
                <w:vertAlign w:val="baseline"/>
                <w:lang w:val="en-US" w:eastAsia="zh-CN"/>
              </w:rPr>
            </w:pPr>
          </w:p>
        </w:tc>
      </w:tr>
      <w:tr>
        <w:trPr>
          <w:trHeight w:val="1134" w:hRule="atLeast"/>
          <w:jc w:val="center"/>
        </w:trPr>
        <w:tc>
          <w:tcPr>
            <w:tcW w:w="1440" w:type="dxa"/>
            <w:vAlign w:val="center"/>
          </w:tcPr>
          <w:p>
            <w:pPr>
              <w:pStyle w:val="2"/>
              <w:keepNext w:val="0"/>
              <w:keepLines w:val="0"/>
              <w:pageBreakBefore w:val="0"/>
              <w:widowControl w:val="0"/>
              <w:kinsoku/>
              <w:wordWrap/>
              <w:overflowPunct/>
              <w:topLinePunct w:val="0"/>
              <w:autoSpaceDE/>
              <w:autoSpaceDN/>
              <w:bidi w:val="0"/>
              <w:adjustRightInd w:val="0"/>
              <w:snapToGrid w:val="0"/>
              <w:ind w:firstLine="0" w:firstLineChars="0"/>
              <w:jc w:val="center"/>
              <w:textAlignment w:val="baseline"/>
              <w:rPr>
                <w:rFonts w:hint="eastAsia" w:ascii="宋体" w:hAnsi="宋体" w:eastAsia="宋体" w:cs="宋体"/>
                <w:kern w:val="0"/>
                <w:sz w:val="28"/>
                <w:szCs w:val="28"/>
                <w:vertAlign w:val="baseline"/>
                <w:lang w:val="en-US" w:eastAsia="zh-CN" w:bidi="ar-SA"/>
              </w:rPr>
            </w:pPr>
            <w:r>
              <w:rPr>
                <w:rFonts w:hint="eastAsia" w:ascii="宋体" w:hAnsi="宋体" w:eastAsia="宋体" w:cs="宋体"/>
                <w:sz w:val="28"/>
                <w:szCs w:val="28"/>
                <w:vertAlign w:val="baseline"/>
                <w:lang w:val="en-US" w:eastAsia="zh-CN"/>
              </w:rPr>
              <w:t>领取日期</w:t>
            </w:r>
          </w:p>
        </w:tc>
        <w:tc>
          <w:tcPr>
            <w:tcW w:w="7064" w:type="dxa"/>
            <w:gridSpan w:val="3"/>
            <w:vAlign w:val="center"/>
          </w:tcPr>
          <w:p>
            <w:pPr>
              <w:pStyle w:val="2"/>
              <w:keepNext w:val="0"/>
              <w:keepLines w:val="0"/>
              <w:pageBreakBefore w:val="0"/>
              <w:widowControl w:val="0"/>
              <w:kinsoku/>
              <w:wordWrap/>
              <w:overflowPunct/>
              <w:topLinePunct w:val="0"/>
              <w:autoSpaceDE/>
              <w:autoSpaceDN/>
              <w:bidi w:val="0"/>
              <w:adjustRightInd w:val="0"/>
              <w:snapToGrid w:val="0"/>
              <w:ind w:firstLine="0" w:firstLineChars="0"/>
              <w:jc w:val="center"/>
              <w:textAlignment w:val="baseline"/>
              <w:rPr>
                <w:rFonts w:hint="eastAsia" w:ascii="宋体" w:hAnsi="宋体" w:eastAsia="宋体" w:cs="宋体"/>
                <w:kern w:val="0"/>
                <w:sz w:val="28"/>
                <w:szCs w:val="28"/>
                <w:vertAlign w:val="baseline"/>
                <w:lang w:val="en-US" w:eastAsia="zh-CN" w:bidi="ar-SA"/>
              </w:rPr>
            </w:pPr>
            <w:r>
              <w:rPr>
                <w:rFonts w:hint="eastAsia" w:ascii="宋体" w:hAnsi="宋体" w:eastAsia="宋体" w:cs="宋体"/>
                <w:sz w:val="28"/>
                <w:szCs w:val="28"/>
                <w:vertAlign w:val="baseline"/>
                <w:lang w:val="en-US" w:eastAsia="zh-CN"/>
              </w:rPr>
              <w:t xml:space="preserve">      年   月   日</w:t>
            </w:r>
          </w:p>
        </w:tc>
      </w:tr>
      <w:tr>
        <w:trPr>
          <w:trHeight w:val="1134" w:hRule="atLeast"/>
          <w:jc w:val="center"/>
        </w:trPr>
        <w:tc>
          <w:tcPr>
            <w:tcW w:w="1440" w:type="dxa"/>
            <w:vAlign w:val="center"/>
          </w:tcPr>
          <w:p>
            <w:pPr>
              <w:pStyle w:val="2"/>
              <w:keepNext w:val="0"/>
              <w:keepLines w:val="0"/>
              <w:pageBreakBefore w:val="0"/>
              <w:widowControl w:val="0"/>
              <w:kinsoku/>
              <w:wordWrap/>
              <w:overflowPunct/>
              <w:topLinePunct w:val="0"/>
              <w:autoSpaceDE/>
              <w:autoSpaceDN/>
              <w:bidi w:val="0"/>
              <w:adjustRightInd w:val="0"/>
              <w:snapToGrid w:val="0"/>
              <w:ind w:firstLine="0"/>
              <w:jc w:val="center"/>
              <w:textAlignment w:val="baseline"/>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联 系 人</w:t>
            </w:r>
          </w:p>
        </w:tc>
        <w:tc>
          <w:tcPr>
            <w:tcW w:w="2812" w:type="dxa"/>
            <w:vAlign w:val="center"/>
          </w:tcPr>
          <w:p>
            <w:pPr>
              <w:pStyle w:val="2"/>
              <w:keepNext w:val="0"/>
              <w:keepLines w:val="0"/>
              <w:pageBreakBefore w:val="0"/>
              <w:widowControl w:val="0"/>
              <w:kinsoku/>
              <w:wordWrap/>
              <w:overflowPunct/>
              <w:topLinePunct w:val="0"/>
              <w:autoSpaceDE/>
              <w:autoSpaceDN/>
              <w:bidi w:val="0"/>
              <w:adjustRightInd w:val="0"/>
              <w:snapToGrid w:val="0"/>
              <w:ind w:firstLine="0"/>
              <w:jc w:val="center"/>
              <w:textAlignment w:val="baseline"/>
              <w:rPr>
                <w:rFonts w:hint="eastAsia" w:ascii="宋体" w:hAnsi="宋体" w:eastAsia="宋体" w:cs="宋体"/>
                <w:sz w:val="28"/>
                <w:szCs w:val="28"/>
                <w:vertAlign w:val="baseline"/>
                <w:lang w:val="en-US" w:eastAsia="zh-CN"/>
              </w:rPr>
            </w:pPr>
          </w:p>
        </w:tc>
        <w:tc>
          <w:tcPr>
            <w:tcW w:w="1433" w:type="dxa"/>
            <w:vAlign w:val="center"/>
          </w:tcPr>
          <w:p>
            <w:pPr>
              <w:pStyle w:val="2"/>
              <w:keepNext w:val="0"/>
              <w:keepLines w:val="0"/>
              <w:pageBreakBefore w:val="0"/>
              <w:widowControl w:val="0"/>
              <w:kinsoku/>
              <w:wordWrap/>
              <w:overflowPunct/>
              <w:topLinePunct w:val="0"/>
              <w:autoSpaceDE/>
              <w:autoSpaceDN/>
              <w:bidi w:val="0"/>
              <w:adjustRightInd w:val="0"/>
              <w:snapToGrid w:val="0"/>
              <w:ind w:firstLine="0"/>
              <w:jc w:val="center"/>
              <w:textAlignment w:val="baseline"/>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手机号码</w:t>
            </w:r>
          </w:p>
        </w:tc>
        <w:tc>
          <w:tcPr>
            <w:tcW w:w="2819" w:type="dxa"/>
            <w:vAlign w:val="center"/>
          </w:tcPr>
          <w:p>
            <w:pPr>
              <w:pStyle w:val="2"/>
              <w:keepNext w:val="0"/>
              <w:keepLines w:val="0"/>
              <w:pageBreakBefore w:val="0"/>
              <w:widowControl w:val="0"/>
              <w:kinsoku/>
              <w:wordWrap/>
              <w:overflowPunct/>
              <w:topLinePunct w:val="0"/>
              <w:autoSpaceDE/>
              <w:autoSpaceDN/>
              <w:bidi w:val="0"/>
              <w:adjustRightInd w:val="0"/>
              <w:snapToGrid w:val="0"/>
              <w:ind w:firstLine="0"/>
              <w:jc w:val="center"/>
              <w:textAlignment w:val="baseline"/>
              <w:rPr>
                <w:rFonts w:hint="eastAsia" w:ascii="宋体" w:hAnsi="宋体" w:eastAsia="宋体" w:cs="宋体"/>
                <w:sz w:val="28"/>
                <w:szCs w:val="28"/>
                <w:vertAlign w:val="baseline"/>
                <w:lang w:val="en-US" w:eastAsia="zh-CN"/>
              </w:rPr>
            </w:pPr>
          </w:p>
        </w:tc>
      </w:tr>
      <w:tr>
        <w:trPr>
          <w:trHeight w:val="1134" w:hRule="atLeast"/>
          <w:jc w:val="center"/>
        </w:trPr>
        <w:tc>
          <w:tcPr>
            <w:tcW w:w="1440" w:type="dxa"/>
            <w:vAlign w:val="center"/>
          </w:tcPr>
          <w:p>
            <w:pPr>
              <w:pStyle w:val="2"/>
              <w:keepNext w:val="0"/>
              <w:keepLines w:val="0"/>
              <w:pageBreakBefore w:val="0"/>
              <w:widowControl w:val="0"/>
              <w:kinsoku/>
              <w:wordWrap/>
              <w:overflowPunct/>
              <w:topLinePunct w:val="0"/>
              <w:autoSpaceDE/>
              <w:autoSpaceDN/>
              <w:bidi w:val="0"/>
              <w:adjustRightInd w:val="0"/>
              <w:snapToGrid w:val="0"/>
              <w:ind w:firstLine="0"/>
              <w:jc w:val="center"/>
              <w:textAlignment w:val="baseline"/>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邮    箱</w:t>
            </w:r>
          </w:p>
        </w:tc>
        <w:tc>
          <w:tcPr>
            <w:tcW w:w="7064" w:type="dxa"/>
            <w:gridSpan w:val="3"/>
            <w:vAlign w:val="center"/>
          </w:tcPr>
          <w:p>
            <w:pPr>
              <w:pStyle w:val="2"/>
              <w:keepNext w:val="0"/>
              <w:keepLines w:val="0"/>
              <w:pageBreakBefore w:val="0"/>
              <w:widowControl w:val="0"/>
              <w:kinsoku/>
              <w:wordWrap/>
              <w:overflowPunct/>
              <w:topLinePunct w:val="0"/>
              <w:autoSpaceDE/>
              <w:autoSpaceDN/>
              <w:bidi w:val="0"/>
              <w:adjustRightInd w:val="0"/>
              <w:snapToGrid w:val="0"/>
              <w:ind w:firstLine="0"/>
              <w:jc w:val="center"/>
              <w:textAlignment w:val="baseline"/>
              <w:rPr>
                <w:rFonts w:hint="eastAsia" w:ascii="宋体" w:hAnsi="宋体" w:eastAsia="宋体" w:cs="宋体"/>
                <w:sz w:val="28"/>
                <w:szCs w:val="28"/>
                <w:vertAlign w:val="baseline"/>
                <w:lang w:val="en-US" w:eastAsia="zh-CN"/>
              </w:rPr>
            </w:pPr>
          </w:p>
        </w:tc>
      </w:tr>
      <w:tr>
        <w:trPr>
          <w:trHeight w:val="2268" w:hRule="atLeast"/>
          <w:jc w:val="center"/>
        </w:trPr>
        <w:tc>
          <w:tcPr>
            <w:tcW w:w="1440" w:type="dxa"/>
            <w:vAlign w:val="center"/>
          </w:tcPr>
          <w:p>
            <w:pPr>
              <w:pStyle w:val="2"/>
              <w:keepNext w:val="0"/>
              <w:keepLines w:val="0"/>
              <w:pageBreakBefore w:val="0"/>
              <w:widowControl w:val="0"/>
              <w:kinsoku/>
              <w:wordWrap/>
              <w:overflowPunct/>
              <w:topLinePunct w:val="0"/>
              <w:autoSpaceDE/>
              <w:autoSpaceDN/>
              <w:bidi w:val="0"/>
              <w:adjustRightInd w:val="0"/>
              <w:snapToGrid w:val="0"/>
              <w:ind w:firstLine="0"/>
              <w:jc w:val="center"/>
              <w:textAlignment w:val="baseline"/>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报 名 费</w:t>
            </w:r>
          </w:p>
          <w:p>
            <w:pPr>
              <w:pStyle w:val="2"/>
              <w:keepNext w:val="0"/>
              <w:keepLines w:val="0"/>
              <w:pageBreakBefore w:val="0"/>
              <w:widowControl w:val="0"/>
              <w:kinsoku/>
              <w:wordWrap/>
              <w:overflowPunct/>
              <w:topLinePunct w:val="0"/>
              <w:autoSpaceDE/>
              <w:autoSpaceDN/>
              <w:bidi w:val="0"/>
              <w:adjustRightInd w:val="0"/>
              <w:snapToGrid w:val="0"/>
              <w:ind w:firstLine="0"/>
              <w:jc w:val="center"/>
              <w:textAlignment w:val="baseline"/>
              <w:rPr>
                <w:rFonts w:hint="eastAsia" w:ascii="宋体" w:hAnsi="宋体" w:eastAsia="宋体" w:cs="宋体"/>
                <w:sz w:val="28"/>
                <w:szCs w:val="28"/>
                <w:vertAlign w:val="baseline"/>
                <w:lang w:val="en-US" w:eastAsia="zh-CN"/>
              </w:rPr>
            </w:pPr>
          </w:p>
          <w:p>
            <w:pPr>
              <w:pStyle w:val="2"/>
              <w:keepNext w:val="0"/>
              <w:keepLines w:val="0"/>
              <w:pageBreakBefore w:val="0"/>
              <w:widowControl w:val="0"/>
              <w:kinsoku/>
              <w:wordWrap/>
              <w:overflowPunct/>
              <w:topLinePunct w:val="0"/>
              <w:autoSpaceDE/>
              <w:autoSpaceDN/>
              <w:bidi w:val="0"/>
              <w:adjustRightInd w:val="0"/>
              <w:snapToGrid w:val="0"/>
              <w:ind w:firstLine="0"/>
              <w:jc w:val="center"/>
              <w:textAlignment w:val="baseline"/>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开票信息</w:t>
            </w:r>
          </w:p>
        </w:tc>
        <w:tc>
          <w:tcPr>
            <w:tcW w:w="7064" w:type="dxa"/>
            <w:gridSpan w:val="3"/>
            <w:vAlign w:val="center"/>
          </w:tcPr>
          <w:p>
            <w:pPr>
              <w:pStyle w:val="2"/>
              <w:keepNext w:val="0"/>
              <w:keepLines w:val="0"/>
              <w:pageBreakBefore w:val="0"/>
              <w:widowControl w:val="0"/>
              <w:kinsoku/>
              <w:wordWrap/>
              <w:overflowPunct/>
              <w:topLinePunct w:val="0"/>
              <w:autoSpaceDE/>
              <w:autoSpaceDN/>
              <w:bidi w:val="0"/>
              <w:adjustRightInd w:val="0"/>
              <w:snapToGrid w:val="0"/>
              <w:ind w:firstLine="0"/>
              <w:jc w:val="center"/>
              <w:textAlignment w:val="baseline"/>
              <w:rPr>
                <w:rFonts w:hint="eastAsia" w:ascii="宋体" w:hAnsi="宋体" w:eastAsia="宋体" w:cs="宋体"/>
                <w:sz w:val="28"/>
                <w:szCs w:val="28"/>
                <w:vertAlign w:val="baseline"/>
                <w:lang w:val="en-US" w:eastAsia="zh-CN"/>
              </w:rPr>
            </w:pPr>
          </w:p>
        </w:tc>
      </w:tr>
      <w:tr>
        <w:trPr>
          <w:trHeight w:val="1134" w:hRule="atLeast"/>
          <w:jc w:val="center"/>
        </w:trPr>
        <w:tc>
          <w:tcPr>
            <w:tcW w:w="1440" w:type="dxa"/>
            <w:vAlign w:val="center"/>
          </w:tcPr>
          <w:p>
            <w:pPr>
              <w:pStyle w:val="2"/>
              <w:keepNext w:val="0"/>
              <w:keepLines w:val="0"/>
              <w:pageBreakBefore w:val="0"/>
              <w:widowControl w:val="0"/>
              <w:kinsoku/>
              <w:wordWrap/>
              <w:overflowPunct/>
              <w:topLinePunct w:val="0"/>
              <w:autoSpaceDE/>
              <w:autoSpaceDN/>
              <w:bidi w:val="0"/>
              <w:adjustRightInd w:val="0"/>
              <w:snapToGrid w:val="0"/>
              <w:ind w:firstLine="0"/>
              <w:jc w:val="center"/>
              <w:textAlignment w:val="baseline"/>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签字确认</w:t>
            </w:r>
          </w:p>
        </w:tc>
        <w:tc>
          <w:tcPr>
            <w:tcW w:w="7064" w:type="dxa"/>
            <w:gridSpan w:val="3"/>
            <w:vAlign w:val="center"/>
          </w:tcPr>
          <w:p>
            <w:pPr>
              <w:pStyle w:val="2"/>
              <w:keepNext w:val="0"/>
              <w:keepLines w:val="0"/>
              <w:pageBreakBefore w:val="0"/>
              <w:widowControl w:val="0"/>
              <w:kinsoku/>
              <w:wordWrap/>
              <w:overflowPunct/>
              <w:topLinePunct w:val="0"/>
              <w:autoSpaceDE/>
              <w:autoSpaceDN/>
              <w:bidi w:val="0"/>
              <w:adjustRightInd w:val="0"/>
              <w:snapToGrid w:val="0"/>
              <w:ind w:firstLine="0"/>
              <w:jc w:val="center"/>
              <w:textAlignment w:val="baseline"/>
              <w:rPr>
                <w:rFonts w:hint="eastAsia" w:ascii="宋体" w:hAnsi="宋体" w:eastAsia="宋体" w:cs="宋体"/>
                <w:sz w:val="28"/>
                <w:szCs w:val="28"/>
                <w:vertAlign w:val="baseline"/>
                <w:lang w:val="en-US" w:eastAsia="zh-CN"/>
              </w:rPr>
            </w:pPr>
          </w:p>
        </w:tc>
      </w:tr>
    </w:tbl>
    <w:p>
      <w:pPr>
        <w:pStyle w:val="2"/>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textAlignment w:val="baseline"/>
        <w:rPr>
          <w:rFonts w:hint="eastAsia" w:ascii="宋体" w:hAnsi="宋体" w:eastAsia="宋体" w:cs="宋体"/>
          <w:lang w:val="en-US" w:eastAsia="zh-CN"/>
        </w:rPr>
      </w:pPr>
      <w:r>
        <w:rPr>
          <w:rFonts w:hint="eastAsia" w:ascii="宋体" w:hAnsi="宋体" w:eastAsia="宋体" w:cs="宋体"/>
          <w:lang w:val="en-US" w:eastAsia="zh-CN"/>
        </w:rPr>
        <w:t>注：请认真确认以上信息并认真填写。</w:t>
      </w:r>
    </w:p>
    <w:p>
      <w:pPr>
        <w:pStyle w:val="32"/>
        <w:adjustRightInd w:val="0"/>
        <w:snapToGrid w:val="0"/>
        <w:spacing w:before="0" w:after="0" w:line="360" w:lineRule="auto"/>
        <w:ind w:firstLine="420" w:firstLineChars="200"/>
        <w:jc w:val="left"/>
        <w:outlineLvl w:val="9"/>
        <w:rPr>
          <w:rFonts w:ascii="宋体" w:hAnsi="宋体" w:cs="Times New Roman"/>
          <w:b/>
          <w:bCs/>
          <w:sz w:val="21"/>
          <w:szCs w:val="21"/>
          <w:highlight w:val="none"/>
        </w:rPr>
      </w:pPr>
    </w:p>
    <w:sectPr>
      <w:headerReference r:id="rId3" w:type="default"/>
      <w:footerReference r:id="rId4" w:type="default"/>
      <w:pgSz w:w="11906" w:h="16838"/>
      <w:pgMar w:top="1440" w:right="1800" w:bottom="1440" w:left="1800" w:header="851" w:footer="85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embedRegular r:id="rId1" w:fontKey="{DEB4B950-8754-8A9B-BB5E-F26265B2160D}"/>
  </w:font>
  <w:font w:name="宋体">
    <w:altName w:val="汉仪书宋二KW"/>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Univers LT Std 57 Cn">
    <w:altName w:val="苹方-简"/>
    <w:panose1 w:val="00000000000000000000"/>
    <w:charset w:val="00"/>
    <w:family w:val="swiss"/>
    <w:pitch w:val="default"/>
    <w:sig w:usb0="00000000" w:usb1="00000000" w:usb2="00000000" w:usb3="00000000" w:csb0="00000001" w:csb1="00000000"/>
  </w:font>
  <w:font w:name="苹方-简">
    <w:panose1 w:val="020B04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_GB2312">
    <w:panose1 w:val="02010609030101010101"/>
    <w:charset w:val="86"/>
    <w:family w:val="modern"/>
    <w:pitch w:val="default"/>
    <w:sig w:usb0="00000000" w:usb1="00000000" w:usb2="00000000" w:usb3="00000000" w:csb0="00060000" w:csb1="00000000"/>
  </w:font>
  <w:font w:name="??">
    <w:altName w:val="苹方-简"/>
    <w:panose1 w:val="00000000000000000000"/>
    <w:charset w:val="00"/>
    <w:family w:val="roman"/>
    <w:pitch w:val="default"/>
    <w:sig w:usb0="00000000" w:usb1="00000000" w:usb2="00000000" w:usb3="00000000" w:csb0="00000001" w:csb1="00000000"/>
  </w:font>
  <w:font w:name="Tahoma">
    <w:panose1 w:val="020B0604030504040204"/>
    <w:charset w:val="00"/>
    <w:family w:val="auto"/>
    <w:pitch w:val="default"/>
    <w:sig w:usb0="00000000" w:usb1="00000000" w:usb2="00000000" w:usb3="00000000" w:csb0="00000000" w:csb1="00000000"/>
  </w:font>
  <w:font w:name="Arial Unicode MS">
    <w:panose1 w:val="020B0604020202020204"/>
    <w:charset w:val="86"/>
    <w:family w:val="auto"/>
    <w:pitch w:val="default"/>
    <w:sig w:usb0="00000000" w:usb1="00000000" w:usb2="00000000" w:usb3="00000000" w:csb0="003E0000" w:csb1="00000000"/>
  </w:font>
  <w:font w:name="Helvetica">
    <w:panose1 w:val="00000000000000000000"/>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jc w:val="center"/>
      <w:rPr>
        <w:rStyle w:val="41"/>
      </w:rPr>
    </w:pPr>
    <w:r>
      <w:fldChar w:fldCharType="begin"/>
    </w:r>
    <w:r>
      <w:rPr>
        <w:rStyle w:val="41"/>
      </w:rPr>
      <w:instrText xml:space="preserve">PAGE  </w:instrText>
    </w:r>
    <w:r>
      <w:fldChar w:fldCharType="separate"/>
    </w:r>
    <w:r>
      <w:rPr>
        <w:rStyle w:val="41"/>
      </w:rPr>
      <w:t>47</w:t>
    </w:r>
    <w:r>
      <w:fldChar w:fldCharType="end"/>
    </w:r>
  </w:p>
  <w:p>
    <w:pPr>
      <w:pStyle w:val="2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I2OTM3YWNiNzM1NTMzMDUxMjZhZmM1OGQzYmUwZjMifQ=="/>
  </w:docVars>
  <w:rsids>
    <w:rsidRoot w:val="00CF26D7"/>
    <w:rsid w:val="00192CB0"/>
    <w:rsid w:val="003A3A11"/>
    <w:rsid w:val="00791642"/>
    <w:rsid w:val="00A42514"/>
    <w:rsid w:val="00BC57CD"/>
    <w:rsid w:val="00CF26D7"/>
    <w:rsid w:val="032E290E"/>
    <w:rsid w:val="05326010"/>
    <w:rsid w:val="076F3821"/>
    <w:rsid w:val="0A51070F"/>
    <w:rsid w:val="0ADD6A6C"/>
    <w:rsid w:val="0CF24C30"/>
    <w:rsid w:val="0FFE370C"/>
    <w:rsid w:val="100D394F"/>
    <w:rsid w:val="10CE501B"/>
    <w:rsid w:val="17AB7AF6"/>
    <w:rsid w:val="1EA307B4"/>
    <w:rsid w:val="2351751D"/>
    <w:rsid w:val="24000CFB"/>
    <w:rsid w:val="25490D49"/>
    <w:rsid w:val="25C31D63"/>
    <w:rsid w:val="278C73F8"/>
    <w:rsid w:val="29A33172"/>
    <w:rsid w:val="2E107764"/>
    <w:rsid w:val="2E2A1718"/>
    <w:rsid w:val="2EBA370A"/>
    <w:rsid w:val="2ECC798E"/>
    <w:rsid w:val="31527647"/>
    <w:rsid w:val="31BF6C68"/>
    <w:rsid w:val="31FE5011"/>
    <w:rsid w:val="332460BE"/>
    <w:rsid w:val="35262C3A"/>
    <w:rsid w:val="364A764B"/>
    <w:rsid w:val="370F6D31"/>
    <w:rsid w:val="372A1147"/>
    <w:rsid w:val="399F3BD1"/>
    <w:rsid w:val="3A0915CB"/>
    <w:rsid w:val="3A88215A"/>
    <w:rsid w:val="415069CC"/>
    <w:rsid w:val="430E2537"/>
    <w:rsid w:val="436258F7"/>
    <w:rsid w:val="46B809C2"/>
    <w:rsid w:val="46C978C9"/>
    <w:rsid w:val="47E66258"/>
    <w:rsid w:val="489E6C88"/>
    <w:rsid w:val="4D3809F0"/>
    <w:rsid w:val="4DFC0584"/>
    <w:rsid w:val="50461F8A"/>
    <w:rsid w:val="51273FAA"/>
    <w:rsid w:val="519E35F5"/>
    <w:rsid w:val="51E81CD0"/>
    <w:rsid w:val="581B4A94"/>
    <w:rsid w:val="584B3083"/>
    <w:rsid w:val="59481B6F"/>
    <w:rsid w:val="5B764E2E"/>
    <w:rsid w:val="5CFA0384"/>
    <w:rsid w:val="607C15BD"/>
    <w:rsid w:val="616C1F05"/>
    <w:rsid w:val="61BE5E24"/>
    <w:rsid w:val="620328DD"/>
    <w:rsid w:val="626544F2"/>
    <w:rsid w:val="6650370B"/>
    <w:rsid w:val="6C541DC0"/>
    <w:rsid w:val="6E041063"/>
    <w:rsid w:val="71924BD7"/>
    <w:rsid w:val="73151F75"/>
    <w:rsid w:val="757E4C25"/>
    <w:rsid w:val="778154D2"/>
    <w:rsid w:val="7C9A0DE4"/>
    <w:rsid w:val="7D9677FD"/>
    <w:rsid w:val="7E2C1C84"/>
    <w:rsid w:val="7FDD1714"/>
    <w:rsid w:val="F3F37BB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qFormat="1"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jc w:val="center"/>
      <w:outlineLvl w:val="0"/>
    </w:pPr>
    <w:rPr>
      <w:rFonts w:ascii="Univers LT Std 57 Cn" w:eastAsia="Univers LT Std 57 Cn"/>
      <w:b/>
      <w:bCs/>
    </w:rPr>
  </w:style>
  <w:style w:type="paragraph" w:styleId="5">
    <w:name w:val="heading 2"/>
    <w:basedOn w:val="1"/>
    <w:next w:val="1"/>
    <w:qFormat/>
    <w:uiPriority w:val="0"/>
    <w:pPr>
      <w:keepNext/>
      <w:keepLines/>
      <w:spacing w:before="260" w:after="260" w:line="415" w:lineRule="auto"/>
      <w:outlineLvl w:val="1"/>
    </w:pPr>
    <w:rPr>
      <w:rFonts w:ascii="黑体" w:hAnsi="黑体" w:eastAsia="Calibri"/>
      <w:b/>
      <w:bCs/>
      <w:sz w:val="32"/>
      <w:szCs w:val="32"/>
    </w:rPr>
  </w:style>
  <w:style w:type="paragraph" w:styleId="6">
    <w:name w:val="heading 3"/>
    <w:basedOn w:val="1"/>
    <w:next w:val="1"/>
    <w:link w:val="48"/>
    <w:qFormat/>
    <w:uiPriority w:val="0"/>
    <w:pPr>
      <w:keepLines/>
      <w:widowControl/>
      <w:autoSpaceDE w:val="0"/>
      <w:autoSpaceDN w:val="0"/>
      <w:adjustRightInd w:val="0"/>
      <w:spacing w:before="60"/>
      <w:jc w:val="left"/>
      <w:outlineLvl w:val="2"/>
    </w:pPr>
    <w:rPr>
      <w:rFonts w:eastAsia="Calibri"/>
      <w:kern w:val="0"/>
      <w:sz w:val="24"/>
      <w:szCs w:val="20"/>
    </w:rPr>
  </w:style>
  <w:style w:type="paragraph" w:styleId="7">
    <w:name w:val="heading 4"/>
    <w:basedOn w:val="1"/>
    <w:next w:val="1"/>
    <w:qFormat/>
    <w:uiPriority w:val="0"/>
    <w:pPr>
      <w:keepLines/>
      <w:widowControl/>
      <w:autoSpaceDE w:val="0"/>
      <w:autoSpaceDN w:val="0"/>
      <w:adjustRightInd w:val="0"/>
      <w:snapToGrid w:val="0"/>
      <w:jc w:val="left"/>
      <w:outlineLvl w:val="3"/>
    </w:pPr>
    <w:rPr>
      <w:rFonts w:eastAsia="Univers LT Std 57 Cn"/>
      <w:b/>
      <w:kern w:val="0"/>
      <w:sz w:val="24"/>
      <w:szCs w:val="20"/>
    </w:rPr>
  </w:style>
  <w:style w:type="character" w:default="1" w:styleId="39">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21"/>
    <w:qFormat/>
    <w:uiPriority w:val="0"/>
    <w:pPr>
      <w:tabs>
        <w:tab w:val="left" w:pos="482"/>
        <w:tab w:val="left" w:pos="2183"/>
        <w:tab w:val="left" w:pos="3884"/>
        <w:tab w:val="left" w:pos="5585"/>
      </w:tabs>
      <w:adjustRightInd w:val="0"/>
      <w:spacing w:after="0"/>
      <w:ind w:firstLine="482"/>
      <w:textAlignment w:val="baseline"/>
    </w:pPr>
    <w:rPr>
      <w:kern w:val="0"/>
      <w:sz w:val="24"/>
      <w:szCs w:val="20"/>
    </w:rPr>
  </w:style>
  <w:style w:type="paragraph" w:styleId="3">
    <w:name w:val="Body Text"/>
    <w:basedOn w:val="1"/>
    <w:next w:val="2"/>
    <w:link w:val="72"/>
    <w:qFormat/>
    <w:uiPriority w:val="0"/>
    <w:pPr>
      <w:spacing w:after="120"/>
    </w:pPr>
    <w:rPr>
      <w:rFonts w:eastAsia="Courier New"/>
    </w:rPr>
  </w:style>
  <w:style w:type="paragraph" w:styleId="8">
    <w:name w:val="toc 7"/>
    <w:basedOn w:val="1"/>
    <w:next w:val="1"/>
    <w:qFormat/>
    <w:uiPriority w:val="0"/>
    <w:pPr>
      <w:ind w:left="1260"/>
      <w:jc w:val="left"/>
    </w:pPr>
    <w:rPr>
      <w:sz w:val="18"/>
      <w:szCs w:val="18"/>
    </w:rPr>
  </w:style>
  <w:style w:type="paragraph" w:styleId="9">
    <w:name w:val="Normal Indent"/>
    <w:basedOn w:val="1"/>
    <w:link w:val="49"/>
    <w:qFormat/>
    <w:uiPriority w:val="0"/>
    <w:pPr>
      <w:adjustRightInd w:val="0"/>
      <w:spacing w:line="312" w:lineRule="atLeast"/>
      <w:ind w:firstLine="420"/>
      <w:textAlignment w:val="baseline"/>
    </w:pPr>
    <w:rPr>
      <w:rFonts w:eastAsia="Courier New"/>
      <w:kern w:val="0"/>
      <w:szCs w:val="20"/>
    </w:rPr>
  </w:style>
  <w:style w:type="paragraph" w:styleId="10">
    <w:name w:val="Document Map"/>
    <w:basedOn w:val="1"/>
    <w:qFormat/>
    <w:uiPriority w:val="0"/>
    <w:pPr>
      <w:shd w:val="clear" w:color="auto" w:fill="000080"/>
    </w:pPr>
  </w:style>
  <w:style w:type="paragraph" w:styleId="11">
    <w:name w:val="toa heading"/>
    <w:basedOn w:val="1"/>
    <w:next w:val="1"/>
    <w:qFormat/>
    <w:uiPriority w:val="0"/>
    <w:pPr>
      <w:spacing w:before="120"/>
    </w:pPr>
    <w:rPr>
      <w:rFonts w:ascii="Arial" w:hAnsi="Arial" w:cs="Arial"/>
      <w:sz w:val="24"/>
    </w:rPr>
  </w:style>
  <w:style w:type="paragraph" w:styleId="12">
    <w:name w:val="annotation text"/>
    <w:basedOn w:val="1"/>
    <w:qFormat/>
    <w:uiPriority w:val="0"/>
    <w:pPr>
      <w:jc w:val="left"/>
    </w:pPr>
  </w:style>
  <w:style w:type="paragraph" w:styleId="13">
    <w:name w:val="Salutation"/>
    <w:basedOn w:val="1"/>
    <w:next w:val="1"/>
    <w:qFormat/>
    <w:uiPriority w:val="0"/>
    <w:rPr>
      <w:sz w:val="24"/>
    </w:rPr>
  </w:style>
  <w:style w:type="paragraph" w:styleId="14">
    <w:name w:val="Body Text Indent"/>
    <w:basedOn w:val="1"/>
    <w:link w:val="52"/>
    <w:qFormat/>
    <w:uiPriority w:val="0"/>
    <w:pPr>
      <w:spacing w:after="120"/>
      <w:ind w:left="420"/>
    </w:pPr>
  </w:style>
  <w:style w:type="paragraph" w:styleId="15">
    <w:name w:val="toc 5"/>
    <w:basedOn w:val="1"/>
    <w:next w:val="1"/>
    <w:qFormat/>
    <w:uiPriority w:val="0"/>
    <w:pPr>
      <w:ind w:left="840"/>
      <w:jc w:val="left"/>
    </w:pPr>
    <w:rPr>
      <w:sz w:val="18"/>
      <w:szCs w:val="18"/>
    </w:rPr>
  </w:style>
  <w:style w:type="paragraph" w:styleId="16">
    <w:name w:val="toc 3"/>
    <w:basedOn w:val="1"/>
    <w:next w:val="1"/>
    <w:qFormat/>
    <w:uiPriority w:val="0"/>
    <w:pPr>
      <w:ind w:left="840" w:leftChars="400"/>
    </w:pPr>
  </w:style>
  <w:style w:type="paragraph" w:styleId="17">
    <w:name w:val="Plain Text"/>
    <w:basedOn w:val="1"/>
    <w:link w:val="56"/>
    <w:qFormat/>
    <w:uiPriority w:val="99"/>
    <w:pPr>
      <w:widowControl/>
      <w:overflowPunct w:val="0"/>
      <w:autoSpaceDE w:val="0"/>
      <w:autoSpaceDN w:val="0"/>
      <w:adjustRightInd w:val="0"/>
      <w:jc w:val="left"/>
      <w:textAlignment w:val="baseline"/>
    </w:pPr>
    <w:rPr>
      <w:rFonts w:ascii="Courier New" w:hAnsi="Univers LT Std 57 Cn" w:eastAsia="Courier New"/>
      <w:kern w:val="0"/>
      <w:szCs w:val="21"/>
    </w:rPr>
  </w:style>
  <w:style w:type="paragraph" w:styleId="18">
    <w:name w:val="toc 8"/>
    <w:basedOn w:val="1"/>
    <w:next w:val="1"/>
    <w:qFormat/>
    <w:uiPriority w:val="0"/>
    <w:pPr>
      <w:ind w:left="1470"/>
      <w:jc w:val="left"/>
    </w:pPr>
    <w:rPr>
      <w:sz w:val="18"/>
      <w:szCs w:val="18"/>
    </w:rPr>
  </w:style>
  <w:style w:type="paragraph" w:styleId="19">
    <w:name w:val="Date"/>
    <w:basedOn w:val="1"/>
    <w:next w:val="1"/>
    <w:qFormat/>
    <w:uiPriority w:val="0"/>
    <w:rPr>
      <w:rFonts w:hint="eastAsia" w:ascii="Courier New"/>
      <w:sz w:val="24"/>
      <w:szCs w:val="20"/>
    </w:rPr>
  </w:style>
  <w:style w:type="paragraph" w:styleId="20">
    <w:name w:val="Body Text Indent 2"/>
    <w:basedOn w:val="1"/>
    <w:link w:val="79"/>
    <w:qFormat/>
    <w:uiPriority w:val="0"/>
    <w:pPr>
      <w:spacing w:line="500" w:lineRule="exact"/>
      <w:ind w:firstLine="511" w:firstLineChars="213"/>
    </w:pPr>
    <w:rPr>
      <w:sz w:val="24"/>
    </w:rPr>
  </w:style>
  <w:style w:type="paragraph" w:styleId="21">
    <w:name w:val="Balloon Text"/>
    <w:basedOn w:val="1"/>
    <w:qFormat/>
    <w:uiPriority w:val="0"/>
    <w:rPr>
      <w:sz w:val="18"/>
      <w:szCs w:val="18"/>
    </w:rPr>
  </w:style>
  <w:style w:type="paragraph" w:styleId="22">
    <w:name w:val="footer"/>
    <w:basedOn w:val="1"/>
    <w:link w:val="80"/>
    <w:qFormat/>
    <w:uiPriority w:val="0"/>
    <w:pPr>
      <w:tabs>
        <w:tab w:val="center" w:pos="4153"/>
        <w:tab w:val="right" w:pos="8306"/>
      </w:tabs>
      <w:snapToGrid w:val="0"/>
      <w:jc w:val="left"/>
    </w:pPr>
    <w:rPr>
      <w:sz w:val="18"/>
      <w:szCs w:val="18"/>
    </w:rPr>
  </w:style>
  <w:style w:type="paragraph" w:styleId="23">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9660"/>
      </w:tabs>
      <w:spacing w:line="480" w:lineRule="auto"/>
    </w:pPr>
  </w:style>
  <w:style w:type="paragraph" w:styleId="25">
    <w:name w:val="toc 4"/>
    <w:basedOn w:val="1"/>
    <w:next w:val="1"/>
    <w:qFormat/>
    <w:uiPriority w:val="0"/>
    <w:pPr>
      <w:ind w:left="630"/>
      <w:jc w:val="left"/>
    </w:pPr>
    <w:rPr>
      <w:sz w:val="18"/>
      <w:szCs w:val="18"/>
    </w:rPr>
  </w:style>
  <w:style w:type="paragraph" w:styleId="26">
    <w:name w:val="toc 6"/>
    <w:basedOn w:val="1"/>
    <w:next w:val="1"/>
    <w:qFormat/>
    <w:uiPriority w:val="0"/>
    <w:pPr>
      <w:ind w:left="1050"/>
      <w:jc w:val="left"/>
    </w:pPr>
    <w:rPr>
      <w:sz w:val="18"/>
      <w:szCs w:val="18"/>
    </w:rPr>
  </w:style>
  <w:style w:type="paragraph" w:styleId="27">
    <w:name w:val="Body Text Indent 3"/>
    <w:basedOn w:val="1"/>
    <w:qFormat/>
    <w:uiPriority w:val="0"/>
    <w:pPr>
      <w:spacing w:line="500" w:lineRule="exact"/>
      <w:ind w:left="511" w:hanging="511" w:hangingChars="213"/>
    </w:pPr>
    <w:rPr>
      <w:sz w:val="24"/>
    </w:rPr>
  </w:style>
  <w:style w:type="paragraph" w:styleId="28">
    <w:name w:val="toc 2"/>
    <w:basedOn w:val="1"/>
    <w:next w:val="1"/>
    <w:qFormat/>
    <w:uiPriority w:val="39"/>
    <w:pPr>
      <w:ind w:left="420" w:leftChars="200"/>
    </w:pPr>
  </w:style>
  <w:style w:type="paragraph" w:styleId="29">
    <w:name w:val="toc 9"/>
    <w:basedOn w:val="1"/>
    <w:next w:val="1"/>
    <w:qFormat/>
    <w:uiPriority w:val="0"/>
    <w:pPr>
      <w:ind w:left="1680"/>
      <w:jc w:val="left"/>
    </w:pPr>
    <w:rPr>
      <w:sz w:val="18"/>
      <w:szCs w:val="18"/>
    </w:rPr>
  </w:style>
  <w:style w:type="paragraph" w:styleId="30">
    <w:name w:val="HTML Preformatted"/>
    <w:basedOn w:val="1"/>
    <w:link w:val="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31">
    <w:name w:val="Normal (Web)"/>
    <w:basedOn w:val="1"/>
    <w:qFormat/>
    <w:uiPriority w:val="0"/>
    <w:pPr>
      <w:widowControl/>
      <w:spacing w:before="100" w:beforeAutospacing="1" w:after="100" w:afterAutospacing="1"/>
      <w:jc w:val="left"/>
    </w:pPr>
    <w:rPr>
      <w:rFonts w:ascii="Courier New" w:hAnsi="Courier New" w:cs="Courier New"/>
      <w:kern w:val="0"/>
      <w:sz w:val="24"/>
    </w:rPr>
  </w:style>
  <w:style w:type="paragraph" w:styleId="32">
    <w:name w:val="Title"/>
    <w:basedOn w:val="1"/>
    <w:next w:val="1"/>
    <w:qFormat/>
    <w:uiPriority w:val="0"/>
    <w:pPr>
      <w:spacing w:before="240" w:after="60"/>
      <w:jc w:val="center"/>
      <w:outlineLvl w:val="0"/>
    </w:pPr>
    <w:rPr>
      <w:rFonts w:ascii="Arial" w:hAnsi="Arial" w:cs="Arial"/>
      <w:sz w:val="32"/>
      <w:szCs w:val="32"/>
    </w:rPr>
  </w:style>
  <w:style w:type="paragraph" w:styleId="33">
    <w:name w:val="annotation subject"/>
    <w:basedOn w:val="12"/>
    <w:next w:val="12"/>
    <w:qFormat/>
    <w:uiPriority w:val="0"/>
    <w:rPr>
      <w:b/>
      <w:bCs/>
    </w:rPr>
  </w:style>
  <w:style w:type="paragraph" w:styleId="34">
    <w:name w:val="Body Text First Indent 2"/>
    <w:basedOn w:val="14"/>
    <w:link w:val="82"/>
    <w:qFormat/>
    <w:uiPriority w:val="99"/>
    <w:pPr>
      <w:spacing w:after="0"/>
      <w:ind w:left="480" w:firstLine="420" w:firstLineChars="200"/>
    </w:pPr>
    <w:rPr>
      <w:sz w:val="24"/>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Table Theme"/>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8">
    <w:name w:val="Table Grid 1"/>
    <w:basedOn w:val="35"/>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40">
    <w:name w:val="Strong"/>
    <w:qFormat/>
    <w:uiPriority w:val="0"/>
    <w:rPr>
      <w:b/>
    </w:rPr>
  </w:style>
  <w:style w:type="character" w:styleId="41">
    <w:name w:val="page number"/>
    <w:basedOn w:val="39"/>
    <w:qFormat/>
    <w:uiPriority w:val="0"/>
  </w:style>
  <w:style w:type="character" w:styleId="42">
    <w:name w:val="FollowedHyperlink"/>
    <w:basedOn w:val="39"/>
    <w:qFormat/>
    <w:uiPriority w:val="0"/>
    <w:rPr>
      <w:color w:val="800080"/>
      <w:u w:val="single"/>
    </w:rPr>
  </w:style>
  <w:style w:type="character" w:styleId="43">
    <w:name w:val="Emphasis"/>
    <w:qFormat/>
    <w:uiPriority w:val="0"/>
  </w:style>
  <w:style w:type="character" w:styleId="44">
    <w:name w:val="Hyperlink"/>
    <w:qFormat/>
    <w:uiPriority w:val="99"/>
    <w:rPr>
      <w:color w:val="0000FF"/>
      <w:u w:val="single"/>
    </w:rPr>
  </w:style>
  <w:style w:type="character" w:styleId="45">
    <w:name w:val="annotation reference"/>
    <w:qFormat/>
    <w:uiPriority w:val="0"/>
    <w:rPr>
      <w:sz w:val="21"/>
      <w:szCs w:val="21"/>
    </w:rPr>
  </w:style>
  <w:style w:type="character" w:styleId="46">
    <w:name w:val="footnote reference"/>
    <w:qFormat/>
    <w:uiPriority w:val="0"/>
    <w:rPr>
      <w:vertAlign w:val="superscript"/>
    </w:rPr>
  </w:style>
  <w:style w:type="character" w:customStyle="1" w:styleId="47">
    <w:name w:val="Char Char2"/>
    <w:qFormat/>
    <w:uiPriority w:val="0"/>
    <w:rPr>
      <w:rFonts w:ascii="宋体" w:hAnsi="Courier New" w:eastAsia="宋体"/>
      <w:kern w:val="2"/>
      <w:sz w:val="21"/>
      <w:lang w:val="en-US" w:eastAsia="zh-CN" w:bidi="ar-SA"/>
    </w:rPr>
  </w:style>
  <w:style w:type="character" w:customStyle="1" w:styleId="48">
    <w:name w:val="标题 3字符"/>
    <w:link w:val="6"/>
    <w:qFormat/>
    <w:uiPriority w:val="0"/>
    <w:rPr>
      <w:rFonts w:eastAsia="Calibri"/>
      <w:sz w:val="24"/>
      <w:lang w:val="en-US" w:eastAsia="zh-CN" w:bidi="ar-SA"/>
    </w:rPr>
  </w:style>
  <w:style w:type="character" w:customStyle="1" w:styleId="49">
    <w:name w:val="正文缩进字符"/>
    <w:link w:val="9"/>
    <w:qFormat/>
    <w:uiPriority w:val="0"/>
    <w:rPr>
      <w:rFonts w:eastAsia="Courier New"/>
      <w:sz w:val="21"/>
      <w:lang w:val="en-US" w:eastAsia="zh-CN" w:bidi="ar-SA"/>
    </w:rPr>
  </w:style>
  <w:style w:type="character" w:customStyle="1" w:styleId="50">
    <w:name w:val="HTML  预设格式字符"/>
    <w:basedOn w:val="39"/>
    <w:link w:val="30"/>
    <w:qFormat/>
    <w:uiPriority w:val="0"/>
    <w:rPr>
      <w:rFonts w:ascii="宋体" w:hAnsi="宋体" w:cs="宋体"/>
      <w:color w:val="000000"/>
      <w:sz w:val="24"/>
      <w:szCs w:val="24"/>
    </w:rPr>
  </w:style>
  <w:style w:type="character" w:customStyle="1" w:styleId="51">
    <w:name w:val="font121"/>
    <w:basedOn w:val="39"/>
    <w:qFormat/>
    <w:uiPriority w:val="0"/>
    <w:rPr>
      <w:rFonts w:hint="default" w:ascii="Times New Roman" w:hAnsi="Times New Roman" w:cs="Times New Roman"/>
      <w:color w:val="000000"/>
      <w:sz w:val="20"/>
      <w:szCs w:val="20"/>
      <w:u w:val="none"/>
    </w:rPr>
  </w:style>
  <w:style w:type="character" w:customStyle="1" w:styleId="52">
    <w:name w:val="正文文本缩进字符"/>
    <w:basedOn w:val="39"/>
    <w:link w:val="14"/>
    <w:qFormat/>
    <w:uiPriority w:val="0"/>
    <w:rPr>
      <w:kern w:val="2"/>
      <w:sz w:val="21"/>
      <w:szCs w:val="24"/>
    </w:rPr>
  </w:style>
  <w:style w:type="character" w:customStyle="1" w:styleId="53">
    <w:name w:val="font61"/>
    <w:basedOn w:val="39"/>
    <w:qFormat/>
    <w:uiPriority w:val="0"/>
    <w:rPr>
      <w:rFonts w:hint="eastAsia" w:ascii="宋体" w:hAnsi="宋体" w:eastAsia="宋体" w:cs="宋体"/>
      <w:color w:val="000000"/>
      <w:sz w:val="20"/>
      <w:szCs w:val="20"/>
      <w:u w:val="none"/>
    </w:rPr>
  </w:style>
  <w:style w:type="character" w:customStyle="1" w:styleId="54">
    <w:name w:val="b2"/>
    <w:basedOn w:val="39"/>
    <w:qFormat/>
    <w:uiPriority w:val="0"/>
  </w:style>
  <w:style w:type="character" w:customStyle="1" w:styleId="55">
    <w:name w:val="ask-title"/>
    <w:basedOn w:val="39"/>
    <w:qFormat/>
    <w:uiPriority w:val="0"/>
  </w:style>
  <w:style w:type="character" w:customStyle="1" w:styleId="56">
    <w:name w:val="纯文本字符"/>
    <w:link w:val="17"/>
    <w:qFormat/>
    <w:uiPriority w:val="99"/>
    <w:rPr>
      <w:rFonts w:ascii="Courier New" w:hAnsi="Univers LT Std 57 Cn" w:eastAsia="Courier New"/>
      <w:sz w:val="21"/>
      <w:szCs w:val="21"/>
      <w:lang w:val="en-US" w:eastAsia="zh-CN" w:bidi="ar-SA"/>
    </w:rPr>
  </w:style>
  <w:style w:type="character" w:customStyle="1" w:styleId="57">
    <w:name w:val="px141"/>
    <w:basedOn w:val="39"/>
    <w:qFormat/>
    <w:uiPriority w:val="0"/>
    <w:rPr>
      <w:sz w:val="21"/>
      <w:szCs w:val="21"/>
    </w:rPr>
  </w:style>
  <w:style w:type="character" w:customStyle="1" w:styleId="58">
    <w:name w:val="stone1"/>
    <w:basedOn w:val="39"/>
    <w:qFormat/>
    <w:uiPriority w:val="0"/>
    <w:rPr>
      <w:vanish/>
    </w:rPr>
  </w:style>
  <w:style w:type="character" w:customStyle="1" w:styleId="59">
    <w:name w:val="普通文字 Char Char1"/>
    <w:qFormat/>
    <w:uiPriority w:val="0"/>
    <w:rPr>
      <w:rFonts w:ascii="Courier New" w:hAnsi="Univers LT Std 57 Cn" w:eastAsia="Courier New"/>
      <w:sz w:val="21"/>
      <w:szCs w:val="21"/>
      <w:lang w:val="en-US" w:eastAsia="zh-CN" w:bidi="ar-SA"/>
    </w:rPr>
  </w:style>
  <w:style w:type="character" w:customStyle="1" w:styleId="60">
    <w:name w:val="Char Char6"/>
    <w:qFormat/>
    <w:uiPriority w:val="0"/>
    <w:rPr>
      <w:rFonts w:eastAsia="Calibri"/>
      <w:sz w:val="24"/>
      <w:lang w:val="en-US" w:eastAsia="zh-CN" w:bidi="ar-SA"/>
    </w:rPr>
  </w:style>
  <w:style w:type="character" w:customStyle="1" w:styleId="61">
    <w:name w:val="Texte Char Char"/>
    <w:basedOn w:val="39"/>
    <w:qFormat/>
    <w:uiPriority w:val="0"/>
    <w:rPr>
      <w:rFonts w:ascii="宋体" w:hAnsi="Courier New" w:eastAsia="宋体"/>
      <w:sz w:val="21"/>
      <w:szCs w:val="21"/>
      <w:lang w:val="en-US" w:eastAsia="zh-CN" w:bidi="ar-SA"/>
    </w:rPr>
  </w:style>
  <w:style w:type="character" w:customStyle="1" w:styleId="62">
    <w:name w:val="正文文本缩进 Char"/>
    <w:basedOn w:val="39"/>
    <w:qFormat/>
    <w:uiPriority w:val="0"/>
    <w:rPr>
      <w:rFonts w:eastAsia="宋体"/>
      <w:kern w:val="2"/>
      <w:sz w:val="24"/>
      <w:szCs w:val="24"/>
      <w:lang w:val="en-US" w:eastAsia="zh-CN" w:bidi="ar-SA"/>
    </w:rPr>
  </w:style>
  <w:style w:type="character" w:customStyle="1" w:styleId="63">
    <w:name w:val="headline-content2"/>
    <w:basedOn w:val="39"/>
    <w:qFormat/>
    <w:uiPriority w:val="0"/>
  </w:style>
  <w:style w:type="character" w:customStyle="1" w:styleId="64">
    <w:name w:val="font31"/>
    <w:qFormat/>
    <w:uiPriority w:val="0"/>
    <w:rPr>
      <w:rFonts w:hint="eastAsia" w:ascii="宋体" w:hAnsi="宋体" w:eastAsia="宋体" w:cs="宋体"/>
      <w:color w:val="000000"/>
      <w:sz w:val="24"/>
      <w:szCs w:val="24"/>
      <w:u w:val="none"/>
    </w:rPr>
  </w:style>
  <w:style w:type="character" w:customStyle="1" w:styleId="65">
    <w:name w:val="Char Char Char"/>
    <w:basedOn w:val="39"/>
    <w:qFormat/>
    <w:uiPriority w:val="0"/>
    <w:rPr>
      <w:rFonts w:ascii="宋体" w:hAnsi="Courier New" w:eastAsia="宋体"/>
      <w:sz w:val="21"/>
      <w:szCs w:val="21"/>
      <w:lang w:val="en-US" w:eastAsia="zh-CN" w:bidi="ar-SA"/>
    </w:rPr>
  </w:style>
  <w:style w:type="character" w:customStyle="1" w:styleId="66">
    <w:name w:val="unnamed51"/>
    <w:qFormat/>
    <w:uiPriority w:val="0"/>
    <w:rPr>
      <w:sz w:val="22"/>
      <w:szCs w:val="22"/>
    </w:rPr>
  </w:style>
  <w:style w:type="character" w:customStyle="1" w:styleId="67">
    <w:name w:val="表正文 Char"/>
    <w:qFormat/>
    <w:uiPriority w:val="0"/>
    <w:rPr>
      <w:rFonts w:eastAsia="Courier New"/>
      <w:sz w:val="21"/>
      <w:lang w:val="en-US" w:eastAsia="zh-CN" w:bidi="ar-SA"/>
    </w:rPr>
  </w:style>
  <w:style w:type="character" w:customStyle="1" w:styleId="68">
    <w:name w:val="font91"/>
    <w:basedOn w:val="39"/>
    <w:qFormat/>
    <w:uiPriority w:val="0"/>
    <w:rPr>
      <w:rFonts w:hint="default" w:ascii="Times New Roman" w:hAnsi="Times New Roman" w:cs="Times New Roman"/>
      <w:color w:val="000000"/>
      <w:sz w:val="20"/>
      <w:szCs w:val="20"/>
      <w:u w:val="none"/>
    </w:rPr>
  </w:style>
  <w:style w:type="character" w:customStyle="1" w:styleId="69">
    <w:name w:val="font71"/>
    <w:basedOn w:val="39"/>
    <w:qFormat/>
    <w:uiPriority w:val="0"/>
    <w:rPr>
      <w:rFonts w:hint="eastAsia" w:ascii="仿宋_GB2312" w:eastAsia="仿宋_GB2312" w:cs="仿宋_GB2312"/>
      <w:color w:val="000000"/>
      <w:sz w:val="20"/>
      <w:szCs w:val="20"/>
      <w:u w:val="none"/>
    </w:rPr>
  </w:style>
  <w:style w:type="character" w:customStyle="1" w:styleId="70">
    <w:name w:val="font51"/>
    <w:basedOn w:val="39"/>
    <w:qFormat/>
    <w:uiPriority w:val="0"/>
    <w:rPr>
      <w:rFonts w:hint="eastAsia" w:ascii="宋体" w:hAnsi="宋体" w:eastAsia="宋体" w:cs="宋体"/>
      <w:color w:val="000000"/>
      <w:sz w:val="20"/>
      <w:szCs w:val="20"/>
      <w:u w:val="none"/>
    </w:rPr>
  </w:style>
  <w:style w:type="character" w:customStyle="1" w:styleId="71">
    <w:name w:val="正文缩进 Char"/>
    <w:qFormat/>
    <w:uiPriority w:val="0"/>
    <w:rPr>
      <w:rFonts w:eastAsia="Courier New"/>
      <w:sz w:val="21"/>
      <w:lang w:val="en-US" w:eastAsia="zh-CN"/>
    </w:rPr>
  </w:style>
  <w:style w:type="character" w:customStyle="1" w:styleId="72">
    <w:name w:val="正文文本字符"/>
    <w:link w:val="3"/>
    <w:qFormat/>
    <w:uiPriority w:val="0"/>
    <w:rPr>
      <w:rFonts w:eastAsia="Courier New"/>
      <w:kern w:val="2"/>
      <w:sz w:val="21"/>
      <w:szCs w:val="24"/>
      <w:lang w:val="en-US" w:eastAsia="zh-CN" w:bidi="ar-SA"/>
    </w:rPr>
  </w:style>
  <w:style w:type="character" w:customStyle="1" w:styleId="73">
    <w:name w:val="font21"/>
    <w:basedOn w:val="39"/>
    <w:qFormat/>
    <w:uiPriority w:val="0"/>
    <w:rPr>
      <w:rFonts w:hint="default" w:ascii="Times New Roman" w:hAnsi="Times New Roman" w:cs="Times New Roman"/>
      <w:color w:val="000000"/>
      <w:sz w:val="20"/>
      <w:szCs w:val="20"/>
      <w:u w:val="none"/>
    </w:rPr>
  </w:style>
  <w:style w:type="character" w:customStyle="1" w:styleId="74">
    <w:name w:val="页眉字符"/>
    <w:link w:val="23"/>
    <w:qFormat/>
    <w:uiPriority w:val="0"/>
    <w:rPr>
      <w:kern w:val="2"/>
      <w:sz w:val="18"/>
      <w:szCs w:val="18"/>
    </w:rPr>
  </w:style>
  <w:style w:type="character" w:customStyle="1" w:styleId="75">
    <w:name w:val="font101"/>
    <w:basedOn w:val="39"/>
    <w:qFormat/>
    <w:uiPriority w:val="0"/>
    <w:rPr>
      <w:rFonts w:hint="default" w:ascii="仿宋_GB2312" w:eastAsia="仿宋_GB2312" w:cs="仿宋_GB2312"/>
      <w:color w:val="FF0000"/>
      <w:sz w:val="20"/>
      <w:szCs w:val="20"/>
      <w:u w:val="none"/>
    </w:rPr>
  </w:style>
  <w:style w:type="character" w:customStyle="1" w:styleId="76">
    <w:name w:val="正文（首行缩进两字） Char"/>
    <w:qFormat/>
    <w:uiPriority w:val="0"/>
    <w:rPr>
      <w:rFonts w:eastAsia="宋体"/>
      <w:sz w:val="21"/>
      <w:lang w:val="en-US" w:eastAsia="zh-CN" w:bidi="ar-SA"/>
    </w:rPr>
  </w:style>
  <w:style w:type="character" w:customStyle="1" w:styleId="77">
    <w:name w:val="font01"/>
    <w:basedOn w:val="39"/>
    <w:qFormat/>
    <w:uiPriority w:val="0"/>
    <w:rPr>
      <w:rFonts w:hint="default" w:ascii="Times New Roman" w:hAnsi="Times New Roman" w:cs="Times New Roman"/>
      <w:color w:val="000000"/>
      <w:sz w:val="20"/>
      <w:szCs w:val="20"/>
      <w:u w:val="none"/>
    </w:rPr>
  </w:style>
  <w:style w:type="character" w:customStyle="1" w:styleId="78">
    <w:name w:val="title1"/>
    <w:basedOn w:val="39"/>
    <w:qFormat/>
    <w:uiPriority w:val="0"/>
    <w:rPr>
      <w:rFonts w:hint="eastAsia" w:ascii="宋体" w:hAnsi="宋体" w:eastAsia="宋体"/>
      <w:b/>
      <w:bCs/>
      <w:sz w:val="22"/>
      <w:szCs w:val="22"/>
    </w:rPr>
  </w:style>
  <w:style w:type="character" w:customStyle="1" w:styleId="79">
    <w:name w:val="正文文本缩进 2字符"/>
    <w:basedOn w:val="39"/>
    <w:link w:val="20"/>
    <w:qFormat/>
    <w:uiPriority w:val="0"/>
    <w:rPr>
      <w:kern w:val="2"/>
      <w:sz w:val="24"/>
      <w:szCs w:val="24"/>
    </w:rPr>
  </w:style>
  <w:style w:type="character" w:customStyle="1" w:styleId="80">
    <w:name w:val="页脚字符"/>
    <w:link w:val="22"/>
    <w:qFormat/>
    <w:uiPriority w:val="0"/>
    <w:rPr>
      <w:kern w:val="2"/>
      <w:sz w:val="18"/>
      <w:szCs w:val="18"/>
    </w:rPr>
  </w:style>
  <w:style w:type="character" w:customStyle="1" w:styleId="81">
    <w:name w:val="large1"/>
    <w:qFormat/>
    <w:uiPriority w:val="0"/>
    <w:rPr>
      <w:rFonts w:hint="eastAsia" w:ascii="宋体" w:hAnsi="宋体" w:eastAsia="宋体"/>
      <w:sz w:val="21"/>
      <w:szCs w:val="21"/>
    </w:rPr>
  </w:style>
  <w:style w:type="character" w:customStyle="1" w:styleId="82">
    <w:name w:val="正文首行缩进 2字符"/>
    <w:basedOn w:val="52"/>
    <w:link w:val="34"/>
    <w:qFormat/>
    <w:uiPriority w:val="0"/>
    <w:rPr>
      <w:kern w:val="2"/>
      <w:sz w:val="21"/>
      <w:szCs w:val="24"/>
    </w:rPr>
  </w:style>
  <w:style w:type="paragraph" w:customStyle="1" w:styleId="83">
    <w:name w:val="Char Char Char Char1"/>
    <w:basedOn w:val="1"/>
    <w:qFormat/>
    <w:uiPriority w:val="0"/>
    <w:rPr>
      <w:rFonts w:ascii="黑体" w:hAnsi="黑体"/>
      <w:sz w:val="24"/>
      <w:szCs w:val="20"/>
    </w:rPr>
  </w:style>
  <w:style w:type="paragraph" w:customStyle="1" w:styleId="84">
    <w:name w:val="Char Char Char Char Char Char Char Char Char Char"/>
    <w:basedOn w:val="10"/>
    <w:qFormat/>
    <w:uiPriority w:val="0"/>
  </w:style>
  <w:style w:type="paragraph" w:customStyle="1" w:styleId="85">
    <w:name w:val="Char Char Char Char Char Char Char"/>
    <w:basedOn w:val="1"/>
    <w:qFormat/>
    <w:uiPriority w:val="0"/>
    <w:rPr>
      <w:rFonts w:ascii="仿宋_GB2312" w:eastAsia="仿宋_GB2312"/>
      <w:b/>
      <w:sz w:val="32"/>
      <w:szCs w:val="32"/>
    </w:rPr>
  </w:style>
  <w:style w:type="paragraph" w:styleId="86">
    <w:name w:val="List Paragraph"/>
    <w:basedOn w:val="1"/>
    <w:qFormat/>
    <w:uiPriority w:val="0"/>
    <w:pPr>
      <w:ind w:firstLine="420" w:firstLineChars="200"/>
    </w:pPr>
    <w:rPr>
      <w:rFonts w:ascii="仿宋_GB2312" w:hAnsi="仿宋_GB2312"/>
      <w:szCs w:val="22"/>
    </w:rPr>
  </w:style>
  <w:style w:type="paragraph" w:customStyle="1" w:styleId="87">
    <w:name w:val="Char Char Char Char Char Char Char Char Char Char Char Char Char"/>
    <w:basedOn w:val="1"/>
    <w:qFormat/>
    <w:uiPriority w:val="0"/>
    <w:rPr>
      <w:rFonts w:ascii="黑体" w:hAnsi="黑体"/>
      <w:sz w:val="24"/>
      <w:szCs w:val="20"/>
    </w:rPr>
  </w:style>
  <w:style w:type="paragraph" w:customStyle="1" w:styleId="88">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Courier New" w:hAnsi="Courier New" w:eastAsia="Courier New"/>
      <w:kern w:val="0"/>
      <w:sz w:val="24"/>
    </w:rPr>
  </w:style>
  <w:style w:type="paragraph" w:customStyle="1" w:styleId="89">
    <w:name w:val="表内文字"/>
    <w:basedOn w:val="1"/>
    <w:qFormat/>
    <w:uiPriority w:val="0"/>
    <w:pPr>
      <w:spacing w:line="240" w:lineRule="atLeast"/>
      <w:jc w:val="center"/>
    </w:pPr>
    <w:rPr>
      <w:rFonts w:ascii="黑体" w:hAnsi="黑体" w:cs="黑体"/>
      <w:b/>
      <w:bCs/>
    </w:rPr>
  </w:style>
  <w:style w:type="paragraph" w:customStyle="1" w:styleId="90">
    <w:name w:val="Char1"/>
    <w:basedOn w:val="1"/>
    <w:qFormat/>
    <w:uiPriority w:val="0"/>
    <w:rPr>
      <w:rFonts w:ascii="仿宋_GB2312" w:eastAsia="仿宋_GB2312"/>
      <w:b/>
      <w:sz w:val="32"/>
      <w:szCs w:val="32"/>
    </w:rPr>
  </w:style>
  <w:style w:type="paragraph" w:customStyle="1" w:styleId="91">
    <w:name w:val="Table Paragraph"/>
    <w:basedOn w:val="1"/>
    <w:qFormat/>
    <w:uiPriority w:val="1"/>
    <w:rPr>
      <w:rFonts w:ascii="宋体" w:hAnsi="宋体" w:cs="宋体"/>
      <w:lang w:val="zh-CN" w:bidi="zh-CN"/>
    </w:rPr>
  </w:style>
  <w:style w:type="paragraph" w:customStyle="1" w:styleId="92">
    <w:name w:val="正文－恩普"/>
    <w:basedOn w:val="9"/>
    <w:qFormat/>
    <w:uiPriority w:val="0"/>
    <w:pPr>
      <w:widowControl/>
      <w:adjustRightInd/>
      <w:spacing w:before="100" w:beforeAutospacing="1" w:afterLines="50" w:afterAutospacing="1" w:line="360" w:lineRule="auto"/>
      <w:ind w:firstLine="480" w:firstLineChars="200"/>
      <w:jc w:val="left"/>
      <w:textAlignment w:val="auto"/>
    </w:pPr>
    <w:rPr>
      <w:rFonts w:ascii="仿宋_GB2312" w:hAnsi="宋体" w:eastAsia="仿宋_GB2312" w:cs="宋体"/>
      <w:b/>
      <w:bCs/>
      <w:color w:val="000000"/>
      <w:sz w:val="24"/>
    </w:rPr>
  </w:style>
  <w:style w:type="paragraph" w:customStyle="1" w:styleId="93">
    <w:name w:val="默认段落字体 Para Char Char Char Char Char Char Char Char Char1 Char Char Char Char Char Char Char"/>
    <w:basedOn w:val="10"/>
    <w:qFormat/>
    <w:uiPriority w:val="0"/>
    <w:rPr>
      <w:sz w:val="24"/>
    </w:rPr>
  </w:style>
  <w:style w:type="paragraph" w:customStyle="1" w:styleId="94">
    <w:name w:val="Char11"/>
    <w:basedOn w:val="1"/>
    <w:qFormat/>
    <w:uiPriority w:val="0"/>
    <w:rPr>
      <w:rFonts w:ascii="仿宋_GB2312" w:eastAsia="仿宋_GB2312"/>
      <w:b/>
      <w:sz w:val="32"/>
      <w:szCs w:val="32"/>
    </w:rPr>
  </w:style>
  <w:style w:type="paragraph" w:customStyle="1" w:styleId="95">
    <w:name w:val="正文首行缩进:2字符"/>
    <w:basedOn w:val="1"/>
    <w:qFormat/>
    <w:uiPriority w:val="0"/>
    <w:pPr>
      <w:spacing w:line="360" w:lineRule="auto"/>
      <w:ind w:firstLine="480" w:firstLineChars="200"/>
    </w:pPr>
    <w:rPr>
      <w:rFonts w:cs="宋体"/>
      <w:szCs w:val="20"/>
    </w:rPr>
  </w:style>
  <w:style w:type="paragraph" w:customStyle="1" w:styleId="96">
    <w:name w:val="_Style 1"/>
    <w:basedOn w:val="1"/>
    <w:qFormat/>
    <w:uiPriority w:val="34"/>
    <w:pPr>
      <w:ind w:firstLine="420" w:firstLineChars="200"/>
    </w:pPr>
    <w:rPr>
      <w:szCs w:val="22"/>
    </w:rPr>
  </w:style>
  <w:style w:type="paragraph" w:customStyle="1" w:styleId="97">
    <w:name w:val="Char Char Char Char Char Char Char Char Char Char Char Char Char1"/>
    <w:basedOn w:val="1"/>
    <w:qFormat/>
    <w:uiPriority w:val="0"/>
    <w:rPr>
      <w:rFonts w:ascii="黑体" w:hAnsi="黑体"/>
      <w:sz w:val="24"/>
      <w:szCs w:val="20"/>
    </w:rPr>
  </w:style>
  <w:style w:type="paragraph" w:customStyle="1" w:styleId="98">
    <w:name w:val="正文1"/>
    <w:basedOn w:val="1"/>
    <w:qFormat/>
    <w:uiPriority w:val="0"/>
    <w:pPr>
      <w:adjustRightInd w:val="0"/>
      <w:spacing w:line="360" w:lineRule="atLeast"/>
      <w:jc w:val="left"/>
    </w:pPr>
    <w:rPr>
      <w:rFonts w:eastAsia="Univers LT Std 57 Cn"/>
      <w:kern w:val="0"/>
      <w:sz w:val="24"/>
      <w:szCs w:val="20"/>
    </w:rPr>
  </w:style>
  <w:style w:type="paragraph" w:customStyle="1" w:styleId="99">
    <w:name w:val="表格文字"/>
    <w:basedOn w:val="100"/>
    <w:next w:val="3"/>
    <w:qFormat/>
    <w:uiPriority w:val="0"/>
    <w:pPr>
      <w:spacing w:line="420" w:lineRule="atLeast"/>
      <w:textAlignment w:val="baseline"/>
    </w:pPr>
    <w:rPr>
      <w:rFonts w:ascii="Times New Roman" w:hAnsi="Times New Roman" w:eastAsia="宋体"/>
      <w:szCs w:val="24"/>
    </w:rPr>
  </w:style>
  <w:style w:type="paragraph" w:customStyle="1" w:styleId="100">
    <w:name w:val="表格"/>
    <w:basedOn w:val="1"/>
    <w:qFormat/>
    <w:uiPriority w:val="99"/>
    <w:pPr>
      <w:autoSpaceDE w:val="0"/>
      <w:autoSpaceDN w:val="0"/>
      <w:adjustRightInd w:val="0"/>
      <w:snapToGrid w:val="0"/>
      <w:ind w:firstLine="42" w:firstLineChars="21"/>
      <w:jc w:val="left"/>
    </w:pPr>
    <w:rPr>
      <w:rFonts w:ascii="仿宋_GB2312" w:hAnsi="仿宋_GB2312" w:eastAsia="仿宋_GB2312"/>
      <w:kern w:val="0"/>
      <w:sz w:val="20"/>
      <w:szCs w:val="20"/>
    </w:rPr>
  </w:style>
  <w:style w:type="paragraph" w:customStyle="1" w:styleId="101">
    <w:name w:val="xl55"/>
    <w:basedOn w:val="1"/>
    <w:qFormat/>
    <w:uiPriority w:val="0"/>
    <w:pPr>
      <w:widowControl/>
      <w:spacing w:before="100" w:beforeAutospacing="1" w:after="100" w:afterAutospacing="1"/>
      <w:textAlignment w:val="center"/>
    </w:pPr>
    <w:rPr>
      <w:rFonts w:ascii="Courier New" w:hAnsi="Courier New" w:eastAsia="Univers LT Std 57 Cn"/>
      <w:kern w:val="0"/>
      <w:sz w:val="24"/>
      <w:szCs w:val="20"/>
    </w:rPr>
  </w:style>
  <w:style w:type="paragraph" w:customStyle="1" w:styleId="102">
    <w:name w:val="Char"/>
    <w:basedOn w:val="1"/>
    <w:qFormat/>
    <w:uiPriority w:val="0"/>
    <w:rPr>
      <w:rFonts w:ascii="仿宋_GB2312" w:eastAsia="仿宋_GB2312"/>
      <w:b/>
      <w:sz w:val="32"/>
      <w:szCs w:val="32"/>
    </w:rPr>
  </w:style>
  <w:style w:type="paragraph" w:customStyle="1" w:styleId="103">
    <w:name w:val="Char Char Char Char"/>
    <w:basedOn w:val="10"/>
    <w:qFormat/>
    <w:uiPriority w:val="0"/>
    <w:rPr>
      <w:rFonts w:ascii="黑体" w:hAnsi="黑体"/>
      <w:sz w:val="24"/>
    </w:rPr>
  </w:style>
  <w:style w:type="paragraph" w:customStyle="1" w:styleId="104">
    <w:name w:val="正文段"/>
    <w:basedOn w:val="1"/>
    <w:qFormat/>
    <w:uiPriority w:val="0"/>
    <w:pPr>
      <w:widowControl/>
      <w:snapToGrid w:val="0"/>
      <w:spacing w:afterLines="50"/>
      <w:ind w:firstLine="200" w:firstLineChars="200"/>
    </w:pPr>
    <w:rPr>
      <w:sz w:val="24"/>
      <w:szCs w:val="20"/>
    </w:rPr>
  </w:style>
  <w:style w:type="paragraph" w:customStyle="1" w:styleId="105">
    <w:name w:val="Char Char Char Char Char Char Char1"/>
    <w:basedOn w:val="1"/>
    <w:qFormat/>
    <w:uiPriority w:val="0"/>
    <w:rPr>
      <w:rFonts w:ascii="仿宋_GB2312" w:eastAsia="仿宋_GB2312"/>
      <w:b/>
      <w:sz w:val="32"/>
      <w:szCs w:val="32"/>
    </w:rPr>
  </w:style>
  <w:style w:type="paragraph" w:customStyle="1" w:styleId="106">
    <w:name w:val="保留正文"/>
    <w:basedOn w:val="3"/>
    <w:qFormat/>
    <w:uiPriority w:val="0"/>
    <w:pPr>
      <w:keepNext/>
      <w:spacing w:after="160"/>
    </w:pPr>
    <w:rPr>
      <w:rFonts w:eastAsia="宋体"/>
      <w:szCs w:val="20"/>
    </w:rPr>
  </w:style>
  <w:style w:type="paragraph" w:customStyle="1" w:styleId="107">
    <w:name w:val="默认段落字体 Para Char Char Char Char"/>
    <w:basedOn w:val="1"/>
    <w:qFormat/>
    <w:uiPriority w:val="0"/>
    <w:rPr>
      <w:szCs w:val="21"/>
    </w:rPr>
  </w:style>
  <w:style w:type="paragraph" w:customStyle="1" w:styleId="108">
    <w:name w:val="_Style 5"/>
    <w:basedOn w:val="10"/>
    <w:qFormat/>
    <w:uiPriority w:val="0"/>
  </w:style>
  <w:style w:type="paragraph" w:customStyle="1" w:styleId="109">
    <w:name w:val="Char Char Char2 Char"/>
    <w:basedOn w:val="1"/>
    <w:qFormat/>
    <w:uiPriority w:val="0"/>
    <w:pPr>
      <w:tabs>
        <w:tab w:val="left" w:pos="360"/>
      </w:tabs>
      <w:ind w:left="360" w:hanging="360"/>
    </w:pPr>
  </w:style>
  <w:style w:type="paragraph" w:customStyle="1" w:styleId="110">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111">
    <w:name w:val="af17cgridlangnp1033langf"/>
    <w:qFormat/>
    <w:uiPriority w:val="0"/>
    <w:pPr>
      <w:widowControl w:val="0"/>
      <w:autoSpaceDE w:val="0"/>
      <w:autoSpaceDN w:val="0"/>
      <w:adjustRightInd w:val="0"/>
      <w:spacing w:before="156" w:line="360" w:lineRule="atLeast"/>
      <w:ind w:left="567" w:firstLine="510"/>
      <w:jc w:val="both"/>
    </w:pPr>
    <w:rPr>
      <w:rFonts w:ascii="Calibri" w:hAnsi="Calibri" w:eastAsia="??" w:cs="Times New Roman"/>
      <w:szCs w:val="28"/>
      <w:lang w:val="en-US" w:eastAsia="zh-CN" w:bidi="ar-SA"/>
    </w:rPr>
  </w:style>
  <w:style w:type="paragraph" w:customStyle="1" w:styleId="112">
    <w:name w:val="Char Char Char Char1 Char Char Char Char"/>
    <w:basedOn w:val="1"/>
    <w:qFormat/>
    <w:uiPriority w:val="0"/>
    <w:pPr>
      <w:ind w:firstLine="200" w:firstLineChars="200"/>
    </w:pPr>
    <w:rPr>
      <w:rFonts w:ascii="Tahoma" w:hAnsi="Tahoma"/>
      <w:sz w:val="24"/>
      <w:szCs w:val="20"/>
    </w:rPr>
  </w:style>
  <w:style w:type="paragraph" w:customStyle="1" w:styleId="113">
    <w:name w:val="Char Char Char Char2"/>
    <w:basedOn w:val="10"/>
    <w:qFormat/>
    <w:uiPriority w:val="0"/>
    <w:rPr>
      <w:rFonts w:ascii="黑体" w:hAnsi="黑体"/>
      <w:sz w:val="24"/>
    </w:rPr>
  </w:style>
  <w:style w:type="paragraph" w:customStyle="1" w:styleId="114">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115">
    <w:name w:val="Char Char"/>
    <w:basedOn w:val="1"/>
    <w:qFormat/>
    <w:uiPriority w:val="0"/>
    <w:rPr>
      <w:rFonts w:ascii="Arial Unicode MS" w:eastAsia="Arial Unicode MS"/>
      <w:b/>
      <w:sz w:val="32"/>
      <w:szCs w:val="32"/>
    </w:rPr>
  </w:style>
  <w:style w:type="paragraph" w:customStyle="1" w:styleId="116">
    <w:name w:val="1.1.1"/>
    <w:basedOn w:val="1"/>
    <w:qFormat/>
    <w:uiPriority w:val="0"/>
    <w:pPr>
      <w:tabs>
        <w:tab w:val="left" w:pos="0"/>
        <w:tab w:val="left" w:pos="1134"/>
        <w:tab w:val="left" w:pos="8505"/>
      </w:tabs>
      <w:autoSpaceDE w:val="0"/>
      <w:autoSpaceDN w:val="0"/>
      <w:adjustRightInd w:val="0"/>
      <w:spacing w:before="240" w:after="60" w:line="360" w:lineRule="atLeast"/>
    </w:pPr>
    <w:rPr>
      <w:rFonts w:ascii="Courier New"/>
      <w:b/>
      <w:kern w:val="0"/>
      <w:sz w:val="24"/>
      <w:szCs w:val="20"/>
    </w:rPr>
  </w:style>
  <w:style w:type="character" w:customStyle="1" w:styleId="117">
    <w:name w:val="NormalCharacter"/>
    <w:qFormat/>
    <w:uiPriority w:val="0"/>
  </w:style>
  <w:style w:type="paragraph" w:customStyle="1" w:styleId="118">
    <w:name w:val="首行缩进"/>
    <w:basedOn w:val="1"/>
    <w:qFormat/>
    <w:uiPriority w:val="0"/>
    <w:rPr>
      <w:sz w:val="36"/>
      <w:lang w:val="zh-CN"/>
    </w:rPr>
  </w:style>
  <w:style w:type="character" w:customStyle="1" w:styleId="119">
    <w:name w:val="纯文本 Char1"/>
    <w:qFormat/>
    <w:uiPriority w:val="99"/>
    <w:rPr>
      <w:rFonts w:ascii="宋体" w:hAnsi="Courier New" w:eastAsia="宋体"/>
      <w:kern w:val="2"/>
      <w:sz w:val="21"/>
      <w:lang w:val="en-US" w:eastAsia="zh-CN"/>
    </w:rPr>
  </w:style>
  <w:style w:type="paragraph" w:customStyle="1" w:styleId="120">
    <w:name w:val="章正文"/>
    <w:basedOn w:val="1"/>
    <w:qFormat/>
    <w:uiPriority w:val="0"/>
    <w:pPr>
      <w:spacing w:beforeLines="50" w:after="120" w:line="300" w:lineRule="auto"/>
      <w:ind w:firstLine="480"/>
    </w:pPr>
    <w:rPr>
      <w:rFonts w:ascii="Helvetica" w:hAnsi="Helvetica"/>
      <w:kern w:val="0"/>
      <w:sz w:val="36"/>
    </w:rPr>
  </w:style>
  <w:style w:type="character" w:customStyle="1" w:styleId="121">
    <w:name w:val="正文首行缩进字符"/>
    <w:basedOn w:val="39"/>
    <w:link w:val="2"/>
    <w:qFormat/>
    <w:uiPriority w:val="0"/>
    <w:rPr>
      <w:rFonts w:eastAsia="Courier New"/>
      <w:sz w:val="24"/>
    </w:rPr>
  </w:style>
  <w:style w:type="paragraph" w:customStyle="1" w:styleId="122">
    <w:name w:val="样式 标题 1 + 四号 加粗"/>
    <w:basedOn w:val="4"/>
    <w:qFormat/>
    <w:uiPriority w:val="0"/>
  </w:style>
  <w:style w:type="paragraph" w:customStyle="1" w:styleId="12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24">
    <w:name w:val="纯文本2"/>
    <w:basedOn w:val="1"/>
    <w:qFormat/>
    <w:uiPriority w:val="0"/>
    <w:rPr>
      <w:rFonts w:ascii="宋体" w:hAnsi="Courier New"/>
      <w:kern w:val="0"/>
      <w:sz w:val="20"/>
      <w:szCs w:val="21"/>
    </w:rPr>
  </w:style>
  <w:style w:type="paragraph" w:customStyle="1" w:styleId="125">
    <w:name w:val="纯文本1"/>
    <w:basedOn w:val="1"/>
    <w:qFormat/>
    <w:uiPriority w:val="0"/>
    <w:rPr>
      <w:rFonts w:ascii="宋体" w:hAnsi="Courier New"/>
      <w:kern w:val="0"/>
      <w:sz w:val="20"/>
      <w:szCs w:val="21"/>
    </w:rPr>
  </w:style>
  <w:style w:type="paragraph" w:customStyle="1" w:styleId="126">
    <w:name w:val="多级一、1"/>
    <w:basedOn w:val="1"/>
    <w:qFormat/>
    <w:uiPriority w:val="0"/>
    <w:pPr>
      <w:spacing w:after="60"/>
      <w:ind w:left="510" w:hanging="510"/>
    </w:pPr>
    <w:rPr>
      <w:sz w:val="24"/>
      <w:szCs w:val="20"/>
    </w:rPr>
  </w:style>
  <w:style w:type="paragraph" w:customStyle="1" w:styleId="127">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2123</Words>
  <Characters>2399</Characters>
  <Lines>240</Lines>
  <Paragraphs>67</Paragraphs>
  <TotalTime>7</TotalTime>
  <ScaleCrop>false</ScaleCrop>
  <LinksUpToDate>false</LinksUpToDate>
  <CharactersWithSpaces>2500</CharactersWithSpaces>
  <Application>WPS Office_4.5.0.7415_F1E327BC-269C-435d-A152-05C5408002CA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2022-01-20T03:49:00Z</dcterms:created>
  <dc:creator>Administrator</dc:creator>
  <cp:lastModifiedBy>yyf</cp:lastModifiedBy>
  <cp:lastPrinted>2020-09-14T18:38:00Z</cp:lastPrinted>
  <dcterms:modified xsi:type="dcterms:W3CDTF">2022-08-09T21:18:51Z</dcterms:modified>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2052-4.5.0.7415</vt:lpwstr>
  </property>
  <property fmtid="{D5CDD505-2E9C-101B-9397-08002B2CF9AE}" pid="3" name="ICV">
    <vt:lpwstr>4FA4B903D5F246D6AE03E2526D83FAED</vt:lpwstr>
  </property>
</Properties>
</file>